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0A" w:rsidRDefault="0063230A" w:rsidP="0063230A">
      <w:pPr>
        <w:tabs>
          <w:tab w:val="center" w:pos="4819"/>
          <w:tab w:val="left" w:pos="5672"/>
        </w:tabs>
        <w:spacing w:after="0" w:line="240" w:lineRule="auto"/>
        <w:rPr>
          <w:rFonts w:ascii="Times New Roman" w:eastAsia="Times New Roman" w:hAnsi="Times New Roman" w:cs="Times New Roman"/>
          <w:sz w:val="16"/>
          <w:szCs w:val="20"/>
          <w:lang w:eastAsia="it-IT"/>
        </w:rPr>
      </w:pPr>
      <w:r>
        <w:rPr>
          <w:rFonts w:ascii="Bookman Old Style" w:eastAsia="Times New Roman" w:hAnsi="Bookman Old Style" w:cs="Times New Roman"/>
          <w:noProof/>
          <w:sz w:val="24"/>
          <w:szCs w:val="20"/>
          <w:lang w:eastAsia="it-IT"/>
        </w:rPr>
        <w:drawing>
          <wp:inline distT="0" distB="0" distL="0" distR="0" wp14:anchorId="4C3C06EA" wp14:editId="35E226EF">
            <wp:extent cx="707366" cy="806398"/>
            <wp:effectExtent l="0" t="0" r="0" b="0"/>
            <wp:docPr id="1" name="Immagine 1" descr="emblem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repubbl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0198" cy="809626"/>
                    </a:xfrm>
                    <a:prstGeom prst="rect">
                      <a:avLst/>
                    </a:prstGeom>
                    <a:noFill/>
                    <a:ln>
                      <a:noFill/>
                    </a:ln>
                  </pic:spPr>
                </pic:pic>
              </a:graphicData>
            </a:graphic>
          </wp:inline>
        </w:drawing>
      </w:r>
      <w:r>
        <w:rPr>
          <w:noProof/>
          <w:lang w:eastAsia="it-IT"/>
        </w:rPr>
        <w:drawing>
          <wp:anchor distT="0" distB="0" distL="114300" distR="114300" simplePos="0" relativeHeight="251660288" behindDoc="0" locked="0" layoutInCell="1" allowOverlap="1" wp14:anchorId="3FFC7631" wp14:editId="534F07B2">
            <wp:simplePos x="0" y="0"/>
            <wp:positionH relativeFrom="column">
              <wp:posOffset>3929080</wp:posOffset>
            </wp:positionH>
            <wp:positionV relativeFrom="paragraph">
              <wp:posOffset>-812573</wp:posOffset>
            </wp:positionV>
            <wp:extent cx="3493770" cy="1319530"/>
            <wp:effectExtent l="839470" t="0" r="984250" b="0"/>
            <wp:wrapNone/>
            <wp:docPr id="13" name="Immagine 13" descr="nastro-tricol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tro-tricolor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878352">
                      <a:off x="0" y="0"/>
                      <a:ext cx="349377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16"/>
          <w:szCs w:val="20"/>
          <w:lang w:eastAsia="it-IT"/>
        </w:rPr>
        <w:tab/>
      </w:r>
    </w:p>
    <w:p w:rsidR="0063230A" w:rsidRPr="00F571A5" w:rsidRDefault="0063230A" w:rsidP="0063230A">
      <w:pPr>
        <w:spacing w:after="0" w:line="240" w:lineRule="auto"/>
        <w:jc w:val="center"/>
        <w:rPr>
          <w:rFonts w:ascii="Times New Roman" w:eastAsia="Times New Roman" w:hAnsi="Times New Roman" w:cs="Times New Roman"/>
          <w:sz w:val="8"/>
          <w:szCs w:val="20"/>
          <w:lang w:eastAsia="it-IT"/>
        </w:rPr>
      </w:pPr>
    </w:p>
    <w:p w:rsidR="0063230A" w:rsidRPr="0091543E" w:rsidRDefault="0063230A" w:rsidP="0063230A">
      <w:pPr>
        <w:pStyle w:val="Stile1"/>
        <w:ind w:left="0"/>
        <w:rPr>
          <w:rFonts w:ascii="Times New Roman" w:hAnsi="Times New Roman"/>
          <w:i/>
        </w:rPr>
      </w:pPr>
      <w:r w:rsidRPr="0091543E">
        <w:rPr>
          <w:rFonts w:ascii="Times New Roman" w:hAnsi="Times New Roman"/>
          <w:i/>
        </w:rPr>
        <w:t xml:space="preserve">COMMISSARIO </w:t>
      </w:r>
      <w:r>
        <w:rPr>
          <w:rFonts w:ascii="Times New Roman" w:hAnsi="Times New Roman"/>
          <w:i/>
        </w:rPr>
        <w:t xml:space="preserve">UNICO </w:t>
      </w:r>
      <w:r w:rsidRPr="0091543E">
        <w:rPr>
          <w:rFonts w:ascii="Times New Roman" w:hAnsi="Times New Roman"/>
          <w:i/>
        </w:rPr>
        <w:t>PER LA REALIZZAZIONE DEGLI INTERVENTI NECESSARI ALL’ADEGUAMENTO ALLA NORMATIVA VIGENTE DELLE DISCARICHE ABUSIVE PRESENTI SUL TERRITORIO NAZIONALE</w:t>
      </w:r>
    </w:p>
    <w:p w:rsidR="0063230A" w:rsidRPr="00393057" w:rsidRDefault="0063230A" w:rsidP="0063230A">
      <w:pPr>
        <w:rPr>
          <w:rFonts w:ascii="Times New Roman" w:hAnsi="Times New Roman" w:cs="Times New Roman"/>
          <w:b/>
          <w:bCs/>
          <w:i/>
          <w:iCs/>
          <w:sz w:val="36"/>
          <w:szCs w:val="36"/>
        </w:rPr>
      </w:pPr>
      <w:r w:rsidRPr="00090ECC">
        <w:rPr>
          <w:rFonts w:ascii="Times New Roman" w:hAnsi="Times New Roman" w:cs="Times New Roman"/>
          <w:b/>
          <w:bCs/>
          <w:i/>
          <w:iCs/>
          <w:noProof/>
          <w:sz w:val="36"/>
          <w:szCs w:val="36"/>
          <w:lang w:eastAsia="it-IT"/>
        </w:rPr>
        <w:drawing>
          <wp:anchor distT="0" distB="0" distL="114300" distR="114300" simplePos="0" relativeHeight="251659264" behindDoc="0" locked="0" layoutInCell="1" allowOverlap="1" wp14:anchorId="4B6525D1" wp14:editId="0268AD67">
            <wp:simplePos x="0" y="0"/>
            <wp:positionH relativeFrom="column">
              <wp:align>center</wp:align>
            </wp:positionH>
            <wp:positionV relativeFrom="paragraph">
              <wp:posOffset>192405</wp:posOffset>
            </wp:positionV>
            <wp:extent cx="1800225" cy="25400"/>
            <wp:effectExtent l="0" t="0" r="9525" b="0"/>
            <wp:wrapSquare wrapText="bothSides"/>
            <wp:docPr id="2" name="Immagine 2" descr="Bugukake WV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gukake WVline"/>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25400"/>
                    </a:xfrm>
                    <a:prstGeom prst="rect">
                      <a:avLst/>
                    </a:prstGeom>
                    <a:noFill/>
                    <a:ln>
                      <a:noFill/>
                    </a:ln>
                  </pic:spPr>
                </pic:pic>
              </a:graphicData>
            </a:graphic>
          </wp:anchor>
        </w:drawing>
      </w:r>
    </w:p>
    <w:p w:rsidR="0063230A" w:rsidRPr="00D23BAE" w:rsidRDefault="0063230A" w:rsidP="0063230A">
      <w:pPr>
        <w:spacing w:after="0"/>
        <w:jc w:val="center"/>
        <w:rPr>
          <w:rFonts w:ascii="Times New Roman" w:hAnsi="Times New Roman" w:cs="Times New Roman"/>
          <w:i/>
          <w:sz w:val="16"/>
          <w:szCs w:val="36"/>
        </w:rPr>
      </w:pPr>
    </w:p>
    <w:p w:rsidR="0063230A" w:rsidRDefault="0063230A" w:rsidP="0063230A">
      <w:pPr>
        <w:spacing w:after="0"/>
        <w:jc w:val="center"/>
        <w:rPr>
          <w:rFonts w:ascii="Times New Roman" w:hAnsi="Times New Roman" w:cs="Times New Roman"/>
          <w:b/>
          <w:smallCaps/>
          <w:sz w:val="40"/>
          <w:szCs w:val="36"/>
        </w:rPr>
      </w:pPr>
      <w:r>
        <w:rPr>
          <w:rFonts w:ascii="Times New Roman" w:hAnsi="Times New Roman" w:cs="Times New Roman"/>
          <w:b/>
          <w:smallCaps/>
          <w:sz w:val="40"/>
          <w:szCs w:val="36"/>
        </w:rPr>
        <w:t>DOSSIER MISSIONE</w:t>
      </w:r>
    </w:p>
    <w:p w:rsidR="0063230A" w:rsidRPr="009001D3" w:rsidRDefault="0063230A" w:rsidP="0063230A">
      <w:pPr>
        <w:spacing w:after="0"/>
        <w:jc w:val="center"/>
        <w:rPr>
          <w:rFonts w:ascii="Times New Roman" w:hAnsi="Times New Roman" w:cs="Times New Roman"/>
          <w:b/>
          <w:i/>
          <w:smallCaps/>
          <w:sz w:val="16"/>
          <w:szCs w:val="36"/>
        </w:rPr>
      </w:pPr>
    </w:p>
    <w:p w:rsidR="0063230A" w:rsidRPr="00340588" w:rsidRDefault="00156D75" w:rsidP="0063230A">
      <w:pPr>
        <w:spacing w:after="0"/>
        <w:jc w:val="center"/>
        <w:rPr>
          <w:rFonts w:ascii="Times New Roman" w:hAnsi="Times New Roman" w:cs="Times New Roman"/>
          <w:b/>
          <w:smallCaps/>
          <w:sz w:val="24"/>
          <w:szCs w:val="24"/>
        </w:rPr>
      </w:pPr>
      <w:r>
        <w:rPr>
          <w:rFonts w:ascii="Times New Roman" w:hAnsi="Times New Roman" w:cs="Times New Roman"/>
          <w:b/>
          <w:smallCaps/>
          <w:sz w:val="24"/>
          <w:szCs w:val="24"/>
        </w:rPr>
        <w:t>ADEGUAMENTO</w:t>
      </w:r>
      <w:r w:rsidR="0063230A">
        <w:rPr>
          <w:rFonts w:ascii="Times New Roman" w:hAnsi="Times New Roman" w:cs="Times New Roman"/>
          <w:b/>
          <w:smallCaps/>
          <w:sz w:val="24"/>
          <w:szCs w:val="24"/>
        </w:rPr>
        <w:t xml:space="preserve"> DEL SITO DI DISCARICA di </w:t>
      </w:r>
      <w:r>
        <w:rPr>
          <w:rFonts w:ascii="Times New Roman" w:hAnsi="Times New Roman" w:cs="Times New Roman"/>
          <w:b/>
          <w:smallCaps/>
          <w:sz w:val="24"/>
          <w:szCs w:val="24"/>
        </w:rPr>
        <w:t xml:space="preserve"> </w:t>
      </w:r>
      <w:r w:rsidR="0063230A">
        <w:rPr>
          <w:rFonts w:ascii="Times New Roman" w:hAnsi="Times New Roman" w:cs="Times New Roman"/>
          <w:b/>
          <w:smallCaps/>
          <w:sz w:val="24"/>
          <w:szCs w:val="24"/>
        </w:rPr>
        <w:t xml:space="preserve">ROMA “Malagrotta” </w:t>
      </w:r>
      <w:r w:rsidR="0063230A" w:rsidRPr="00340588">
        <w:rPr>
          <w:rFonts w:ascii="Times New Roman" w:hAnsi="Times New Roman" w:cs="Times New Roman"/>
          <w:b/>
          <w:smallCaps/>
          <w:sz w:val="24"/>
          <w:szCs w:val="24"/>
        </w:rPr>
        <w:t xml:space="preserve"> </w:t>
      </w:r>
    </w:p>
    <w:p w:rsidR="0063230A" w:rsidRPr="008B71A7" w:rsidRDefault="0063230A" w:rsidP="0063230A">
      <w:pPr>
        <w:spacing w:after="0"/>
        <w:jc w:val="center"/>
        <w:rPr>
          <w:rFonts w:ascii="Times New Roman" w:hAnsi="Times New Roman" w:cs="Times New Roman"/>
          <w:i/>
          <w:smallCaps/>
          <w:sz w:val="24"/>
          <w:szCs w:val="24"/>
        </w:rPr>
      </w:pPr>
      <w:r>
        <w:rPr>
          <w:rFonts w:ascii="Times New Roman" w:hAnsi="Times New Roman" w:cs="Times New Roman"/>
          <w:i/>
          <w:smallCaps/>
          <w:sz w:val="24"/>
          <w:szCs w:val="24"/>
        </w:rPr>
        <w:t xml:space="preserve">EU </w:t>
      </w:r>
      <w:proofErr w:type="spellStart"/>
      <w:r>
        <w:rPr>
          <w:rFonts w:ascii="Times New Roman" w:hAnsi="Times New Roman" w:cs="Times New Roman"/>
          <w:i/>
          <w:smallCaps/>
          <w:sz w:val="24"/>
          <w:szCs w:val="24"/>
        </w:rPr>
        <w:t>Pilot</w:t>
      </w:r>
      <w:proofErr w:type="spellEnd"/>
      <w:r>
        <w:rPr>
          <w:rFonts w:ascii="Times New Roman" w:hAnsi="Times New Roman" w:cs="Times New Roman"/>
          <w:i/>
          <w:smallCaps/>
          <w:sz w:val="24"/>
          <w:szCs w:val="24"/>
        </w:rPr>
        <w:t xml:space="preserve"> 9068/16 </w:t>
      </w:r>
    </w:p>
    <w:p w:rsidR="0063230A" w:rsidRPr="00340588" w:rsidRDefault="0063230A" w:rsidP="0063230A">
      <w:pPr>
        <w:spacing w:after="0"/>
        <w:jc w:val="center"/>
        <w:rPr>
          <w:rFonts w:ascii="Times New Roman" w:hAnsi="Times New Roman" w:cs="Times New Roman"/>
          <w:b/>
          <w:smallCaps/>
          <w:sz w:val="24"/>
          <w:szCs w:val="24"/>
        </w:rPr>
      </w:pPr>
    </w:p>
    <w:p w:rsidR="0063230A" w:rsidRDefault="0063230A" w:rsidP="0063230A">
      <w:pPr>
        <w:rPr>
          <w:i/>
          <w:sz w:val="20"/>
          <w:szCs w:val="36"/>
        </w:rPr>
      </w:pPr>
      <w:r>
        <w:rPr>
          <w:rFonts w:ascii="Palatino Linotype" w:hAnsi="Palatino Linotype"/>
          <w:b/>
          <w:smallCaps/>
          <w:noProof/>
          <w:lang w:eastAsia="it-IT"/>
        </w:rPr>
        <w:drawing>
          <wp:anchor distT="0" distB="0" distL="114300" distR="114300" simplePos="0" relativeHeight="251661312" behindDoc="0" locked="0" layoutInCell="1" allowOverlap="1" wp14:anchorId="04D1002B" wp14:editId="61002A7E">
            <wp:simplePos x="0" y="0"/>
            <wp:positionH relativeFrom="column">
              <wp:posOffset>1129030</wp:posOffset>
            </wp:positionH>
            <wp:positionV relativeFrom="paragraph">
              <wp:posOffset>68580</wp:posOffset>
            </wp:positionV>
            <wp:extent cx="3869690" cy="5170170"/>
            <wp:effectExtent l="95250" t="95250" r="92710" b="87630"/>
            <wp:wrapNone/>
            <wp:docPr id="10" name="Immagine 10" descr="Y:\ARCHIVIO\18_RELAZ_ESPUNZ_ACCOUNTABI__SITI\1 - RELAZIONE_SEMESTRALE\9 Relazione_dic_2021\file grafici-schemi\VOLANTINO_202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ARCHIVIO\18_RELAZ_ESPUNZ_ACCOUNTABI__SITI\1 - RELAZIONE_SEMESTRALE\9 Relazione_dic_2021\file grafici-schemi\VOLANTINO_2022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9690" cy="5170170"/>
                    </a:xfrm>
                    <a:prstGeom prst="rect">
                      <a:avLst/>
                    </a:prstGeom>
                    <a:noFill/>
                    <a:ln w="101600">
                      <a:solidFill>
                        <a:srgbClr val="92D050"/>
                      </a:solidFill>
                    </a:ln>
                  </pic:spPr>
                </pic:pic>
              </a:graphicData>
            </a:graphic>
            <wp14:sizeRelH relativeFrom="page">
              <wp14:pctWidth>0</wp14:pctWidth>
            </wp14:sizeRelH>
            <wp14:sizeRelV relativeFrom="page">
              <wp14:pctHeight>0</wp14:pctHeight>
            </wp14:sizeRelV>
          </wp:anchor>
        </w:drawing>
      </w:r>
    </w:p>
    <w:p w:rsidR="003622D1" w:rsidRDefault="0063230A" w:rsidP="003622D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cs="Times New Roman"/>
          <w:b/>
          <w:sz w:val="24"/>
          <w:szCs w:val="24"/>
        </w:rPr>
      </w:pPr>
      <w:r>
        <w:rPr>
          <w:rFonts w:ascii="Palatino Linotype" w:hAnsi="Palatino Linotype"/>
          <w:b/>
          <w:smallCaps/>
          <w:sz w:val="18"/>
        </w:rPr>
        <w:br w:type="page"/>
      </w:r>
      <w:r w:rsidR="003622D1">
        <w:rPr>
          <w:rFonts w:ascii="Times New Roman" w:hAnsi="Times New Roman" w:cs="Times New Roman"/>
          <w:b/>
          <w:sz w:val="24"/>
          <w:szCs w:val="24"/>
        </w:rPr>
        <w:lastRenderedPageBreak/>
        <w:t>CAUSA EU PILOT 9068-16</w:t>
      </w:r>
    </w:p>
    <w:p w:rsidR="003622D1" w:rsidRPr="00222247" w:rsidRDefault="003622D1" w:rsidP="003622D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95"/>
        </w:tabs>
        <w:spacing w:after="0" w:line="240" w:lineRule="auto"/>
        <w:ind w:left="360"/>
        <w:jc w:val="center"/>
        <w:rPr>
          <w:rFonts w:ascii="Times New Roman" w:hAnsi="Times New Roman" w:cs="Times New Roman"/>
          <w:szCs w:val="24"/>
        </w:rPr>
      </w:pPr>
      <w:r w:rsidRPr="00222247">
        <w:rPr>
          <w:rFonts w:ascii="Times New Roman" w:hAnsi="Times New Roman" w:cs="Times New Roman"/>
          <w:szCs w:val="24"/>
        </w:rPr>
        <w:t>DISCARICA DI MALAGROTTA DI ROMA CAPITALE</w:t>
      </w:r>
    </w:p>
    <w:p w:rsidR="003622D1" w:rsidRPr="00222247" w:rsidRDefault="003622D1" w:rsidP="003622D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95"/>
        </w:tabs>
        <w:spacing w:after="0" w:line="240" w:lineRule="auto"/>
        <w:ind w:left="360"/>
        <w:jc w:val="center"/>
        <w:rPr>
          <w:rFonts w:ascii="Times New Roman" w:hAnsi="Times New Roman" w:cs="Times New Roman"/>
          <w:b/>
          <w:color w:val="FFFFFF" w:themeColor="background1"/>
          <w:sz w:val="24"/>
          <w:szCs w:val="24"/>
        </w:rPr>
      </w:pPr>
      <w:r w:rsidRPr="00222247">
        <w:rPr>
          <w:rFonts w:ascii="Times New Roman" w:hAnsi="Times New Roman" w:cs="Times New Roman"/>
          <w:b/>
          <w:color w:val="FFFFFF" w:themeColor="background1"/>
          <w:sz w:val="24"/>
          <w:szCs w:val="24"/>
        </w:rPr>
        <w:t>DPCM 18.02.2022</w:t>
      </w:r>
    </w:p>
    <w:p w:rsidR="003622D1" w:rsidRDefault="003622D1" w:rsidP="003622D1">
      <w:pPr>
        <w:pStyle w:val="Paragrafoelenco"/>
        <w:jc w:val="center"/>
        <w:rPr>
          <w:rFonts w:ascii="Times New Roman" w:hAnsi="Times New Roman" w:cs="Times New Roman"/>
          <w:sz w:val="20"/>
          <w:szCs w:val="24"/>
        </w:rPr>
      </w:pPr>
    </w:p>
    <w:p w:rsidR="003622D1" w:rsidRDefault="003622D1" w:rsidP="003622D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hAnsi="Times New Roman" w:cs="Times New Roman"/>
          <w:sz w:val="26"/>
          <w:szCs w:val="26"/>
        </w:rPr>
      </w:pPr>
      <w:r>
        <w:rPr>
          <w:rFonts w:ascii="Times New Roman" w:hAnsi="Times New Roman" w:cs="Times New Roman"/>
          <w:sz w:val="26"/>
          <w:szCs w:val="26"/>
        </w:rPr>
        <w:t>TARGET DELLA MISSIONE: 10%</w:t>
      </w:r>
    </w:p>
    <w:p w:rsidR="003622D1" w:rsidRDefault="003622D1" w:rsidP="003622D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È in corso la fase di </w:t>
      </w:r>
      <w:r w:rsidR="00867AF8">
        <w:rPr>
          <w:rFonts w:ascii="Times New Roman" w:hAnsi="Times New Roman" w:cs="Times New Roman"/>
          <w:sz w:val="26"/>
          <w:szCs w:val="26"/>
        </w:rPr>
        <w:t xml:space="preserve">qualifica degli operatori aggiudicatari </w:t>
      </w:r>
      <w:r>
        <w:rPr>
          <w:rFonts w:ascii="Times New Roman" w:hAnsi="Times New Roman" w:cs="Times New Roman"/>
          <w:sz w:val="26"/>
          <w:szCs w:val="26"/>
        </w:rPr>
        <w:t xml:space="preserve">delle gare per l’esecuzione delle operazioni di messa in sicurezza del sito, </w:t>
      </w:r>
      <w:r w:rsidR="00867AF8">
        <w:rPr>
          <w:rFonts w:ascii="Times New Roman" w:hAnsi="Times New Roman" w:cs="Times New Roman"/>
          <w:sz w:val="26"/>
          <w:szCs w:val="26"/>
        </w:rPr>
        <w:t>in contemporanea si sta concludendo la redazione del capitolato del P.A.S.</w:t>
      </w:r>
      <w:bookmarkStart w:id="0" w:name="_GoBack"/>
      <w:bookmarkEnd w:id="0"/>
      <w:r w:rsidR="00867AF8">
        <w:rPr>
          <w:rFonts w:ascii="Times New Roman" w:hAnsi="Times New Roman" w:cs="Times New Roman"/>
          <w:sz w:val="26"/>
          <w:szCs w:val="26"/>
        </w:rPr>
        <w:t xml:space="preserve"> (piano di alta sorveglianza)</w:t>
      </w:r>
    </w:p>
    <w:p w:rsidR="003622D1" w:rsidRPr="00917FDB" w:rsidRDefault="003622D1" w:rsidP="003622D1">
      <w:pPr>
        <w:pStyle w:val="Paragrafoelenco"/>
        <w:jc w:val="center"/>
        <w:rPr>
          <w:rFonts w:ascii="Times New Roman" w:hAnsi="Times New Roman" w:cs="Times New Roman"/>
          <w:sz w:val="20"/>
          <w:szCs w:val="24"/>
        </w:rPr>
      </w:pPr>
    </w:p>
    <w:p w:rsidR="003622D1" w:rsidRPr="00F96C98" w:rsidRDefault="003622D1" w:rsidP="003622D1">
      <w:pPr>
        <w:spacing w:after="0" w:line="240" w:lineRule="auto"/>
        <w:ind w:firstLine="709"/>
        <w:jc w:val="both"/>
        <w:rPr>
          <w:rFonts w:ascii="Times New Roman" w:eastAsia="Times New Roman" w:hAnsi="Times New Roman" w:cs="Times New Roman"/>
          <w:iCs/>
          <w:sz w:val="18"/>
          <w:szCs w:val="24"/>
          <w:lang w:eastAsia="it-IT"/>
        </w:rPr>
      </w:pPr>
      <w:r w:rsidRPr="00F96C98">
        <w:rPr>
          <w:rFonts w:ascii="Times New Roman" w:hAnsi="Times New Roman" w:cs="Times New Roman"/>
          <w:sz w:val="18"/>
          <w:szCs w:val="24"/>
        </w:rPr>
        <w:t xml:space="preserve">               Con Delibera della Presidenza del Consiglio dei Ministri del </w:t>
      </w:r>
      <w:r w:rsidRPr="00F96C98">
        <w:rPr>
          <w:rFonts w:ascii="Times New Roman" w:hAnsi="Times New Roman" w:cs="Times New Roman"/>
          <w:b/>
          <w:sz w:val="18"/>
          <w:szCs w:val="24"/>
        </w:rPr>
        <w:t>18 febbraio 2022,</w:t>
      </w:r>
      <w:r w:rsidRPr="00F96C98">
        <w:rPr>
          <w:rFonts w:ascii="Times New Roman" w:hAnsi="Times New Roman" w:cs="Times New Roman"/>
          <w:sz w:val="18"/>
          <w:szCs w:val="24"/>
        </w:rPr>
        <w:t xml:space="preserve"> l’Ufficio del Commissario di Governo è stato incaricato della messa in sicurezza del sito di discarica di </w:t>
      </w:r>
      <w:r w:rsidRPr="00F96C98">
        <w:rPr>
          <w:rFonts w:ascii="Times New Roman" w:hAnsi="Times New Roman" w:cs="Times New Roman"/>
          <w:b/>
          <w:sz w:val="18"/>
          <w:szCs w:val="24"/>
        </w:rPr>
        <w:t>“Malagrotta” in Roma</w:t>
      </w:r>
      <w:r w:rsidRPr="00F96C98">
        <w:rPr>
          <w:rFonts w:ascii="Times New Roman" w:hAnsi="Times New Roman" w:cs="Times New Roman"/>
          <w:sz w:val="18"/>
          <w:szCs w:val="24"/>
        </w:rPr>
        <w:t xml:space="preserve">. </w:t>
      </w:r>
      <w:r w:rsidRPr="00F96C98">
        <w:rPr>
          <w:rFonts w:ascii="Times New Roman" w:eastAsia="Times New Roman" w:hAnsi="Times New Roman" w:cs="Times New Roman"/>
          <w:iCs/>
          <w:sz w:val="18"/>
          <w:szCs w:val="24"/>
          <w:lang w:eastAsia="it-IT"/>
        </w:rPr>
        <w:t xml:space="preserve">Nel </w:t>
      </w:r>
      <w:r w:rsidRPr="00F96C98">
        <w:rPr>
          <w:rFonts w:ascii="Times New Roman" w:eastAsia="Times New Roman" w:hAnsi="Times New Roman" w:cs="Times New Roman"/>
          <w:b/>
          <w:iCs/>
          <w:sz w:val="18"/>
          <w:szCs w:val="24"/>
          <w:lang w:eastAsia="it-IT"/>
        </w:rPr>
        <w:t xml:space="preserve">2016 la Comunità Europea  ha avviato una </w:t>
      </w:r>
      <w:proofErr w:type="spellStart"/>
      <w:r w:rsidRPr="00F96C98">
        <w:rPr>
          <w:rFonts w:ascii="Times New Roman" w:eastAsia="Times New Roman" w:hAnsi="Times New Roman" w:cs="Times New Roman"/>
          <w:b/>
          <w:iCs/>
          <w:sz w:val="18"/>
          <w:szCs w:val="24"/>
          <w:lang w:eastAsia="it-IT"/>
        </w:rPr>
        <w:t>pre</w:t>
      </w:r>
      <w:proofErr w:type="spellEnd"/>
      <w:r w:rsidRPr="00F96C98">
        <w:rPr>
          <w:rFonts w:ascii="Times New Roman" w:eastAsia="Times New Roman" w:hAnsi="Times New Roman" w:cs="Times New Roman"/>
          <w:b/>
          <w:iCs/>
          <w:sz w:val="18"/>
          <w:szCs w:val="24"/>
          <w:lang w:eastAsia="it-IT"/>
        </w:rPr>
        <w:t xml:space="preserve">-procedura di infrazione (EU </w:t>
      </w:r>
      <w:proofErr w:type="spellStart"/>
      <w:r w:rsidRPr="00F96C98">
        <w:rPr>
          <w:rFonts w:ascii="Times New Roman" w:eastAsia="Times New Roman" w:hAnsi="Times New Roman" w:cs="Times New Roman"/>
          <w:b/>
          <w:iCs/>
          <w:sz w:val="18"/>
          <w:szCs w:val="24"/>
          <w:lang w:eastAsia="it-IT"/>
        </w:rPr>
        <w:t>Pilot</w:t>
      </w:r>
      <w:proofErr w:type="spellEnd"/>
      <w:r w:rsidRPr="00F96C98">
        <w:rPr>
          <w:rFonts w:ascii="Times New Roman" w:eastAsia="Times New Roman" w:hAnsi="Times New Roman" w:cs="Times New Roman"/>
          <w:b/>
          <w:iCs/>
          <w:sz w:val="18"/>
          <w:szCs w:val="24"/>
          <w:lang w:eastAsia="it-IT"/>
        </w:rPr>
        <w:t xml:space="preserve"> 2016-9068) </w:t>
      </w:r>
      <w:r w:rsidRPr="00F96C98">
        <w:rPr>
          <w:rFonts w:ascii="Times New Roman" w:eastAsia="Times New Roman" w:hAnsi="Times New Roman" w:cs="Times New Roman"/>
          <w:iCs/>
          <w:sz w:val="18"/>
          <w:szCs w:val="24"/>
          <w:lang w:eastAsia="it-IT"/>
        </w:rPr>
        <w:t xml:space="preserve">al fine di risolvere rapidamente il problema della </w:t>
      </w:r>
      <w:r w:rsidRPr="00F96C98">
        <w:rPr>
          <w:rFonts w:ascii="Times New Roman" w:eastAsia="Times New Roman" w:hAnsi="Times New Roman" w:cs="Times New Roman"/>
          <w:i/>
          <w:iCs/>
          <w:sz w:val="18"/>
          <w:szCs w:val="24"/>
          <w:lang w:eastAsia="it-IT"/>
        </w:rPr>
        <w:t>“chiusura”</w:t>
      </w:r>
      <w:r w:rsidRPr="00F96C98">
        <w:rPr>
          <w:rFonts w:ascii="Times New Roman" w:eastAsia="Times New Roman" w:hAnsi="Times New Roman" w:cs="Times New Roman"/>
          <w:iCs/>
          <w:sz w:val="18"/>
          <w:szCs w:val="24"/>
          <w:lang w:eastAsia="it-IT"/>
        </w:rPr>
        <w:t xml:space="preserve"> della discarica ed evitare i procedimenti formali di infrazione. La Regione Lazio, in riscontro a quanto programmato dal Mite (POA “interventi per la tutela del territorio”) ha presentato nel gennaio scorso una proposta di finanziamento pari ad </w:t>
      </w:r>
      <w:r w:rsidRPr="00F96C98">
        <w:rPr>
          <w:rFonts w:ascii="Times New Roman" w:eastAsia="Times New Roman" w:hAnsi="Times New Roman" w:cs="Times New Roman"/>
          <w:b/>
          <w:iCs/>
          <w:sz w:val="18"/>
          <w:szCs w:val="24"/>
          <w:lang w:eastAsia="it-IT"/>
        </w:rPr>
        <w:t>€ 249.976.321,28, n</w:t>
      </w:r>
      <w:r w:rsidRPr="00F96C98">
        <w:rPr>
          <w:rFonts w:ascii="Times New Roman" w:eastAsia="Times New Roman" w:hAnsi="Times New Roman" w:cs="Times New Roman"/>
          <w:iCs/>
          <w:sz w:val="18"/>
          <w:szCs w:val="24"/>
          <w:lang w:eastAsia="it-IT"/>
        </w:rPr>
        <w:t xml:space="preserve">el febbraio 2022 il Consiglio dei Ministri ha attribuito al Commissario Unico il compito di realizzare le operazioni necessarie all’adeguamento alla vigente normativa della discarica di Malagrotta </w:t>
      </w:r>
      <w:r>
        <w:rPr>
          <w:rFonts w:ascii="Times New Roman" w:eastAsia="Times New Roman" w:hAnsi="Times New Roman" w:cs="Times New Roman"/>
          <w:b/>
          <w:iCs/>
          <w:sz w:val="18"/>
          <w:szCs w:val="24"/>
          <w:lang w:eastAsia="it-IT"/>
        </w:rPr>
        <w:t>entro la fine del 2027</w:t>
      </w:r>
      <w:r w:rsidRPr="00F96C98">
        <w:rPr>
          <w:rFonts w:ascii="Times New Roman" w:eastAsia="Times New Roman" w:hAnsi="Times New Roman" w:cs="Times New Roman"/>
          <w:b/>
          <w:iCs/>
          <w:sz w:val="18"/>
          <w:szCs w:val="24"/>
          <w:lang w:eastAsia="it-IT"/>
        </w:rPr>
        <w:t>,</w:t>
      </w:r>
      <w:r w:rsidRPr="00F96C98">
        <w:rPr>
          <w:rFonts w:ascii="Times New Roman" w:eastAsia="Times New Roman" w:hAnsi="Times New Roman" w:cs="Times New Roman"/>
          <w:iCs/>
          <w:sz w:val="18"/>
          <w:szCs w:val="24"/>
          <w:lang w:eastAsia="it-IT"/>
        </w:rPr>
        <w:t xml:space="preserve">  anche al fine di chiudere il pre-contenzioso Europeo e scongiurare una sanzione in capo all’Italia.</w:t>
      </w:r>
      <w:r>
        <w:rPr>
          <w:rFonts w:ascii="Times New Roman" w:eastAsia="Times New Roman" w:hAnsi="Times New Roman" w:cs="Times New Roman"/>
          <w:iCs/>
          <w:sz w:val="18"/>
          <w:szCs w:val="24"/>
          <w:lang w:eastAsia="it-IT"/>
        </w:rPr>
        <w:t xml:space="preserve"> </w:t>
      </w:r>
      <w:r w:rsidRPr="00F96C98">
        <w:rPr>
          <w:rFonts w:ascii="Times New Roman" w:eastAsia="Times New Roman" w:hAnsi="Times New Roman" w:cs="Times New Roman"/>
          <w:iCs/>
          <w:sz w:val="18"/>
          <w:szCs w:val="24"/>
          <w:lang w:eastAsia="it-IT"/>
        </w:rPr>
        <w:t xml:space="preserve">E’ emersa fin da subito la necessità di coordinare le operazioni di messa a norma del sito al fine di velocizzare l’opera di messa in sicurezza, il tutto finalizzato a superare la </w:t>
      </w:r>
      <w:proofErr w:type="spellStart"/>
      <w:r w:rsidRPr="00F96C98">
        <w:rPr>
          <w:rFonts w:ascii="Times New Roman" w:eastAsia="Times New Roman" w:hAnsi="Times New Roman" w:cs="Times New Roman"/>
          <w:iCs/>
          <w:sz w:val="18"/>
          <w:szCs w:val="24"/>
          <w:lang w:eastAsia="it-IT"/>
        </w:rPr>
        <w:t>pre</w:t>
      </w:r>
      <w:proofErr w:type="spellEnd"/>
      <w:r w:rsidRPr="00F96C98">
        <w:rPr>
          <w:rFonts w:ascii="Times New Roman" w:eastAsia="Times New Roman" w:hAnsi="Times New Roman" w:cs="Times New Roman"/>
          <w:iCs/>
          <w:sz w:val="18"/>
          <w:szCs w:val="24"/>
          <w:lang w:eastAsia="it-IT"/>
        </w:rPr>
        <w:t xml:space="preserve"> - infrazione europea (PILOT 9068) e  dare immediata attuazione alle opere e agli affidamenti per la  regolarizzazione del sito di discarica di Malagrotta. Per questi compiti si è sviluppata in questi mesi una </w:t>
      </w:r>
      <w:r w:rsidRPr="00F96C98">
        <w:rPr>
          <w:rFonts w:ascii="Times New Roman" w:eastAsia="Times New Roman" w:hAnsi="Times New Roman" w:cs="Times New Roman"/>
          <w:b/>
          <w:iCs/>
          <w:sz w:val="18"/>
          <w:szCs w:val="24"/>
          <w:lang w:eastAsia="it-IT"/>
        </w:rPr>
        <w:t>fattiva e continua sinergia</w:t>
      </w:r>
      <w:r w:rsidRPr="00F96C98">
        <w:rPr>
          <w:rFonts w:ascii="Times New Roman" w:eastAsia="Times New Roman" w:hAnsi="Times New Roman" w:cs="Times New Roman"/>
          <w:iCs/>
          <w:sz w:val="18"/>
          <w:szCs w:val="24"/>
          <w:lang w:eastAsia="it-IT"/>
        </w:rPr>
        <w:t xml:space="preserve"> fra tutti gli Organi istituzionali interessati, Statali e Territoriali, al fine di realizzare “</w:t>
      </w:r>
      <w:r w:rsidRPr="00F96C98">
        <w:rPr>
          <w:rFonts w:ascii="Times New Roman" w:eastAsia="Times New Roman" w:hAnsi="Times New Roman" w:cs="Times New Roman"/>
          <w:i/>
          <w:iCs/>
          <w:sz w:val="18"/>
          <w:szCs w:val="24"/>
          <w:lang w:eastAsia="it-IT"/>
        </w:rPr>
        <w:t>presto e bene”</w:t>
      </w:r>
      <w:r w:rsidRPr="00F96C98">
        <w:rPr>
          <w:rFonts w:ascii="Times New Roman" w:eastAsia="Times New Roman" w:hAnsi="Times New Roman" w:cs="Times New Roman"/>
          <w:iCs/>
          <w:sz w:val="18"/>
          <w:szCs w:val="24"/>
          <w:lang w:eastAsia="it-IT"/>
        </w:rPr>
        <w:t xml:space="preserve"> questa opera indispensabile a dare sicurezza e benessere ai cittadini di Roma Capitale evitando possibili ulteriori esborsi dell’Erario statale in sanzioni da riconoscere all’UE. </w:t>
      </w: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bookmarkStart w:id="1" w:name="_Hlk124951852"/>
      <w:r w:rsidRPr="00ED266F">
        <w:rPr>
          <w:rFonts w:ascii="Times New Roman" w:eastAsia="Times New Roman" w:hAnsi="Times New Roman" w:cs="Times New Roman"/>
          <w:iCs/>
          <w:sz w:val="18"/>
          <w:szCs w:val="24"/>
          <w:lang w:eastAsia="it-IT"/>
        </w:rPr>
        <w:t xml:space="preserve">Il sito di discarica presente nel territorio di Malagrotta, all’interno del comune di Roma (Roma Capitale), </w:t>
      </w:r>
      <w:r w:rsidRPr="00ED266F">
        <w:rPr>
          <w:rFonts w:ascii="Times New Roman" w:eastAsia="Times New Roman" w:hAnsi="Times New Roman" w:cs="Times New Roman"/>
          <w:b/>
          <w:iCs/>
          <w:sz w:val="18"/>
          <w:szCs w:val="24"/>
          <w:lang w:eastAsia="it-IT"/>
        </w:rPr>
        <w:t>occupa una superficie di 146 ettari con un perimetro di 5 km.</w:t>
      </w:r>
      <w:r w:rsidRPr="00ED266F">
        <w:rPr>
          <w:rFonts w:ascii="Times New Roman" w:eastAsia="Times New Roman" w:hAnsi="Times New Roman" w:cs="Times New Roman"/>
          <w:iCs/>
          <w:sz w:val="18"/>
          <w:szCs w:val="24"/>
          <w:lang w:eastAsia="it-IT"/>
        </w:rPr>
        <w:t xml:space="preserve"> Il sito di discarica è attivo dalla metà degli anni 1970 ed ha cessato di ricevere rifiuti definitivamente dal 2013; nella discarica di Malagrotta sono stati conferiti e </w:t>
      </w:r>
      <w:r w:rsidRPr="00ED266F">
        <w:rPr>
          <w:rFonts w:ascii="Times New Roman" w:eastAsia="Times New Roman" w:hAnsi="Times New Roman" w:cs="Times New Roman"/>
          <w:b/>
          <w:iCs/>
          <w:sz w:val="18"/>
          <w:szCs w:val="24"/>
          <w:lang w:eastAsia="it-IT"/>
        </w:rPr>
        <w:t>abbancati almeno 45 milioni di tonnellate di rifiuti.</w:t>
      </w:r>
      <w:r w:rsidRPr="00ED266F">
        <w:rPr>
          <w:rFonts w:ascii="Times New Roman" w:eastAsia="Times New Roman" w:hAnsi="Times New Roman" w:cs="Times New Roman"/>
          <w:iCs/>
          <w:sz w:val="18"/>
          <w:szCs w:val="24"/>
          <w:lang w:eastAsia="it-IT"/>
        </w:rPr>
        <w:t xml:space="preserve"> L’attività di chiusura ed adeguamento della discarica alla normativa di riferimento, che già da un punto di vista ingegneristico costituisce un’opera di grande complessità, rappresenta una indifferibile priorità in ragione dei primari obiettivi di protezione ambientale e di tutela della salute pubblica. </w:t>
      </w:r>
      <w:r>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b/>
          <w:iCs/>
          <w:sz w:val="18"/>
          <w:szCs w:val="24"/>
          <w:lang w:eastAsia="it-IT"/>
        </w:rPr>
        <w:t>L’impianto di discarica</w:t>
      </w:r>
      <w:r w:rsidRPr="00ED266F">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i/>
          <w:iCs/>
          <w:sz w:val="18"/>
          <w:szCs w:val="24"/>
          <w:lang w:eastAsia="it-IT"/>
        </w:rPr>
        <w:t>(si ricorda che sul sito sono presenti anche altri impianti tecnologici per la gestione dei rifiuti)</w:t>
      </w:r>
      <w:r w:rsidRPr="00ED266F">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b/>
          <w:iCs/>
          <w:sz w:val="18"/>
          <w:szCs w:val="24"/>
          <w:lang w:eastAsia="it-IT"/>
        </w:rPr>
        <w:t>è di proprietà della Società privata E. Giovi S.r.l.</w:t>
      </w:r>
      <w:r w:rsidRPr="00ED266F">
        <w:rPr>
          <w:rFonts w:ascii="Times New Roman" w:eastAsia="Times New Roman" w:hAnsi="Times New Roman" w:cs="Times New Roman"/>
          <w:iCs/>
          <w:sz w:val="18"/>
          <w:szCs w:val="24"/>
          <w:lang w:eastAsia="it-IT"/>
        </w:rPr>
        <w:t xml:space="preserve"> che, nel </w:t>
      </w:r>
      <w:r w:rsidRPr="00ED266F">
        <w:rPr>
          <w:rFonts w:ascii="Times New Roman" w:eastAsia="Times New Roman" w:hAnsi="Times New Roman" w:cs="Times New Roman"/>
          <w:b/>
          <w:iCs/>
          <w:sz w:val="18"/>
          <w:szCs w:val="24"/>
          <w:lang w:eastAsia="it-IT"/>
        </w:rPr>
        <w:t>2018,</w:t>
      </w:r>
      <w:r w:rsidRPr="00ED266F">
        <w:rPr>
          <w:rFonts w:ascii="Times New Roman" w:eastAsia="Times New Roman" w:hAnsi="Times New Roman" w:cs="Times New Roman"/>
          <w:iCs/>
          <w:sz w:val="18"/>
          <w:szCs w:val="24"/>
          <w:lang w:eastAsia="it-IT"/>
        </w:rPr>
        <w:t xml:space="preserve"> dopo il sequestro dell’impianto intervenuto su disposizione della Procura della Repubblica di Roma, </w:t>
      </w:r>
      <w:r w:rsidRPr="00ED266F">
        <w:rPr>
          <w:rFonts w:ascii="Times New Roman" w:eastAsia="Times New Roman" w:hAnsi="Times New Roman" w:cs="Times New Roman"/>
          <w:b/>
          <w:iCs/>
          <w:sz w:val="18"/>
          <w:szCs w:val="24"/>
          <w:lang w:eastAsia="it-IT"/>
        </w:rPr>
        <w:t>è stata posta in amministrazione giudiziaria</w:t>
      </w:r>
      <w:r>
        <w:rPr>
          <w:rFonts w:ascii="Times New Roman" w:eastAsia="Times New Roman" w:hAnsi="Times New Roman" w:cs="Times New Roman"/>
          <w:b/>
          <w:iCs/>
          <w:sz w:val="18"/>
          <w:szCs w:val="24"/>
          <w:lang w:eastAsia="it-IT"/>
        </w:rPr>
        <w:t xml:space="preserve"> </w:t>
      </w:r>
      <w:r w:rsidRPr="00ED266F">
        <w:rPr>
          <w:rFonts w:ascii="Times New Roman" w:eastAsia="Times New Roman" w:hAnsi="Times New Roman" w:cs="Times New Roman"/>
          <w:i/>
          <w:iCs/>
          <w:sz w:val="18"/>
          <w:szCs w:val="24"/>
          <w:lang w:eastAsia="it-IT"/>
        </w:rPr>
        <w:t xml:space="preserve">(attuale amm.re </w:t>
      </w:r>
      <w:proofErr w:type="spellStart"/>
      <w:r w:rsidRPr="00ED266F">
        <w:rPr>
          <w:rFonts w:ascii="Times New Roman" w:eastAsia="Times New Roman" w:hAnsi="Times New Roman" w:cs="Times New Roman"/>
          <w:i/>
          <w:iCs/>
          <w:sz w:val="18"/>
          <w:szCs w:val="24"/>
          <w:lang w:eastAsia="it-IT"/>
        </w:rPr>
        <w:t>giu.rio</w:t>
      </w:r>
      <w:proofErr w:type="spellEnd"/>
      <w:r w:rsidRPr="00ED266F">
        <w:rPr>
          <w:rFonts w:ascii="Times New Roman" w:eastAsia="Times New Roman" w:hAnsi="Times New Roman" w:cs="Times New Roman"/>
          <w:i/>
          <w:iCs/>
          <w:sz w:val="18"/>
          <w:szCs w:val="24"/>
          <w:lang w:eastAsia="it-IT"/>
        </w:rPr>
        <w:t xml:space="preserve"> dott. Luigi Palumbo)</w:t>
      </w:r>
      <w:r w:rsidRPr="00ED266F">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b/>
          <w:iCs/>
          <w:sz w:val="18"/>
          <w:szCs w:val="24"/>
          <w:lang w:eastAsia="it-IT"/>
        </w:rPr>
        <w:t>Nel 2010</w:t>
      </w:r>
      <w:r w:rsidRPr="00ED266F">
        <w:rPr>
          <w:rFonts w:ascii="Times New Roman" w:eastAsia="Times New Roman" w:hAnsi="Times New Roman" w:cs="Times New Roman"/>
          <w:iCs/>
          <w:sz w:val="18"/>
          <w:szCs w:val="24"/>
          <w:lang w:eastAsia="it-IT"/>
        </w:rPr>
        <w:t xml:space="preserve">, con Ordinanza del Sindaco del Comune di Roma, </w:t>
      </w:r>
      <w:r w:rsidRPr="00ED266F">
        <w:rPr>
          <w:rFonts w:ascii="Times New Roman" w:eastAsia="Times New Roman" w:hAnsi="Times New Roman" w:cs="Times New Roman"/>
          <w:b/>
          <w:iCs/>
          <w:sz w:val="18"/>
          <w:szCs w:val="24"/>
          <w:lang w:eastAsia="it-IT"/>
        </w:rPr>
        <w:t>è stato imposto  alla società di adottare una serie di azioni di tutela e salvaguardia ambientale,</w:t>
      </w:r>
      <w:r w:rsidRPr="00ED266F">
        <w:rPr>
          <w:rFonts w:ascii="Times New Roman" w:eastAsia="Times New Roman" w:hAnsi="Times New Roman" w:cs="Times New Roman"/>
          <w:iCs/>
          <w:sz w:val="18"/>
          <w:szCs w:val="24"/>
          <w:lang w:eastAsia="it-IT"/>
        </w:rPr>
        <w:t xml:space="preserve"> volte a garantire l’efficacia dell’isolamento perimetrale e laterale della discarica.</w:t>
      </w:r>
      <w:r>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b/>
          <w:iCs/>
          <w:sz w:val="18"/>
          <w:szCs w:val="24"/>
          <w:lang w:eastAsia="it-IT"/>
        </w:rPr>
        <w:t>Nel 2016</w:t>
      </w:r>
      <w:r>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iCs/>
          <w:sz w:val="18"/>
          <w:szCs w:val="24"/>
          <w:lang w:eastAsia="it-IT"/>
        </w:rPr>
        <w:t xml:space="preserve">la Commissione Europea </w:t>
      </w:r>
      <w:r w:rsidRPr="00ED266F">
        <w:rPr>
          <w:rFonts w:ascii="Times New Roman" w:eastAsia="Times New Roman" w:hAnsi="Times New Roman" w:cs="Times New Roman"/>
          <w:b/>
          <w:iCs/>
          <w:sz w:val="18"/>
          <w:szCs w:val="24"/>
          <w:lang w:eastAsia="it-IT"/>
        </w:rPr>
        <w:t xml:space="preserve">ha avviato la procedura </w:t>
      </w:r>
      <w:r>
        <w:rPr>
          <w:rFonts w:ascii="Times New Roman" w:eastAsia="Times New Roman" w:hAnsi="Times New Roman" w:cs="Times New Roman"/>
          <w:b/>
          <w:iCs/>
          <w:sz w:val="18"/>
          <w:szCs w:val="24"/>
          <w:lang w:eastAsia="it-IT"/>
        </w:rPr>
        <w:t>di pre-contenzioso (</w:t>
      </w:r>
      <w:r w:rsidRPr="00ED266F">
        <w:rPr>
          <w:rFonts w:ascii="Times New Roman" w:eastAsia="Times New Roman" w:hAnsi="Times New Roman" w:cs="Times New Roman"/>
          <w:b/>
          <w:iCs/>
          <w:sz w:val="18"/>
          <w:szCs w:val="24"/>
          <w:lang w:eastAsia="it-IT"/>
        </w:rPr>
        <w:t xml:space="preserve">EU </w:t>
      </w:r>
      <w:proofErr w:type="spellStart"/>
      <w:r w:rsidRPr="00ED266F">
        <w:rPr>
          <w:rFonts w:ascii="Times New Roman" w:eastAsia="Times New Roman" w:hAnsi="Times New Roman" w:cs="Times New Roman"/>
          <w:b/>
          <w:iCs/>
          <w:sz w:val="18"/>
          <w:szCs w:val="24"/>
          <w:lang w:eastAsia="it-IT"/>
        </w:rPr>
        <w:t>Pilot</w:t>
      </w:r>
      <w:proofErr w:type="spellEnd"/>
      <w:r w:rsidRPr="00ED266F">
        <w:rPr>
          <w:rFonts w:ascii="Times New Roman" w:eastAsia="Times New Roman" w:hAnsi="Times New Roman" w:cs="Times New Roman"/>
          <w:b/>
          <w:iCs/>
          <w:sz w:val="18"/>
          <w:szCs w:val="24"/>
          <w:lang w:eastAsia="it-IT"/>
        </w:rPr>
        <w:t xml:space="preserve"> n. 9068/16 ENVI</w:t>
      </w:r>
      <w:r>
        <w:rPr>
          <w:rFonts w:ascii="Times New Roman" w:eastAsia="Times New Roman" w:hAnsi="Times New Roman" w:cs="Times New Roman"/>
          <w:b/>
          <w:iCs/>
          <w:sz w:val="18"/>
          <w:szCs w:val="24"/>
          <w:lang w:eastAsia="it-IT"/>
        </w:rPr>
        <w:t>)</w:t>
      </w:r>
      <w:r w:rsidRPr="00ED266F">
        <w:rPr>
          <w:rFonts w:ascii="Times New Roman" w:eastAsia="Times New Roman" w:hAnsi="Times New Roman" w:cs="Times New Roman"/>
          <w:b/>
          <w:iCs/>
          <w:sz w:val="18"/>
          <w:szCs w:val="24"/>
          <w:lang w:eastAsia="it-IT"/>
        </w:rPr>
        <w:t xml:space="preserve"> per inosservanza della Direttiva 1999/31/CE</w:t>
      </w:r>
      <w:bookmarkEnd w:id="1"/>
      <w:r>
        <w:rPr>
          <w:rFonts w:ascii="Times New Roman" w:eastAsia="Times New Roman" w:hAnsi="Times New Roman" w:cs="Times New Roman"/>
          <w:b/>
          <w:iCs/>
          <w:sz w:val="18"/>
          <w:szCs w:val="24"/>
          <w:lang w:eastAsia="it-IT"/>
        </w:rPr>
        <w:t>, t</w:t>
      </w:r>
      <w:r w:rsidRPr="00ED266F">
        <w:rPr>
          <w:rFonts w:ascii="Times New Roman" w:eastAsia="Times New Roman" w:hAnsi="Times New Roman" w:cs="Times New Roman"/>
          <w:iCs/>
          <w:sz w:val="18"/>
          <w:szCs w:val="24"/>
          <w:lang w:eastAsia="it-IT"/>
        </w:rPr>
        <w:t xml:space="preserve">ali premesse evidenziano la complessità delle azioni intraprese e da intraprendere per il sito in oggetto a cura di questo Ufficio del Commissario Unico. </w:t>
      </w:r>
    </w:p>
    <w:p w:rsidR="003622D1" w:rsidRPr="00ED266F" w:rsidRDefault="003622D1" w:rsidP="003622D1">
      <w:pPr>
        <w:spacing w:after="0" w:line="240" w:lineRule="auto"/>
        <w:ind w:right="-1" w:firstLine="709"/>
        <w:jc w:val="both"/>
        <w:rPr>
          <w:rFonts w:ascii="Times New Roman" w:eastAsia="Times New Roman" w:hAnsi="Times New Roman" w:cs="Times New Roman"/>
          <w:b/>
          <w:iCs/>
          <w:sz w:val="18"/>
          <w:szCs w:val="24"/>
          <w:lang w:eastAsia="it-IT"/>
        </w:rPr>
      </w:pPr>
    </w:p>
    <w:p w:rsidR="003622D1" w:rsidRPr="00ED266F" w:rsidRDefault="003622D1" w:rsidP="003622D1">
      <w:pPr>
        <w:shd w:val="clear" w:color="auto" w:fill="D9D9D9" w:themeFill="background1" w:themeFillShade="D9"/>
        <w:spacing w:after="0" w:line="240" w:lineRule="auto"/>
        <w:ind w:right="-1" w:firstLine="709"/>
        <w:jc w:val="both"/>
        <w:rPr>
          <w:rFonts w:ascii="Times New Roman" w:eastAsia="Times New Roman" w:hAnsi="Times New Roman" w:cs="Times New Roman"/>
          <w:b/>
          <w:iCs/>
          <w:sz w:val="18"/>
          <w:szCs w:val="24"/>
          <w:lang w:eastAsia="it-IT"/>
        </w:rPr>
      </w:pPr>
      <w:r w:rsidRPr="00ED266F">
        <w:rPr>
          <w:rFonts w:ascii="Times New Roman" w:eastAsia="Times New Roman" w:hAnsi="Times New Roman" w:cs="Times New Roman"/>
          <w:b/>
          <w:iCs/>
          <w:sz w:val="18"/>
          <w:szCs w:val="24"/>
          <w:lang w:eastAsia="it-IT"/>
        </w:rPr>
        <w:t>Fase 1 – Individuazione e investitura del Commissario di Governo e attività conoscitiva</w:t>
      </w:r>
      <w:r>
        <w:rPr>
          <w:rFonts w:ascii="Times New Roman" w:eastAsia="Times New Roman" w:hAnsi="Times New Roman" w:cs="Times New Roman"/>
          <w:b/>
          <w:iCs/>
          <w:sz w:val="18"/>
          <w:szCs w:val="24"/>
          <w:lang w:eastAsia="it-IT"/>
        </w:rPr>
        <w:t xml:space="preserve"> </w:t>
      </w:r>
      <w:r w:rsidRPr="00ED266F">
        <w:rPr>
          <w:rFonts w:ascii="Times New Roman" w:eastAsia="Times New Roman" w:hAnsi="Times New Roman" w:cs="Times New Roman"/>
          <w:i/>
          <w:iCs/>
          <w:sz w:val="18"/>
          <w:szCs w:val="24"/>
          <w:lang w:eastAsia="it-IT"/>
        </w:rPr>
        <w:t>(</w:t>
      </w:r>
      <w:proofErr w:type="spellStart"/>
      <w:r w:rsidRPr="00ED266F">
        <w:rPr>
          <w:rFonts w:ascii="Times New Roman" w:eastAsia="Times New Roman" w:hAnsi="Times New Roman" w:cs="Times New Roman"/>
          <w:i/>
          <w:iCs/>
          <w:sz w:val="18"/>
          <w:szCs w:val="24"/>
          <w:lang w:eastAsia="it-IT"/>
        </w:rPr>
        <w:t>gen</w:t>
      </w:r>
      <w:proofErr w:type="spellEnd"/>
      <w:r w:rsidRPr="00ED266F">
        <w:rPr>
          <w:rFonts w:ascii="Times New Roman" w:eastAsia="Times New Roman" w:hAnsi="Times New Roman" w:cs="Times New Roman"/>
          <w:i/>
          <w:iCs/>
          <w:sz w:val="18"/>
          <w:szCs w:val="24"/>
          <w:lang w:eastAsia="it-IT"/>
        </w:rPr>
        <w:t xml:space="preserve"> 2022 &gt; </w:t>
      </w:r>
      <w:proofErr w:type="spellStart"/>
      <w:r>
        <w:rPr>
          <w:rFonts w:ascii="Times New Roman" w:eastAsia="Times New Roman" w:hAnsi="Times New Roman" w:cs="Times New Roman"/>
          <w:i/>
          <w:iCs/>
          <w:sz w:val="18"/>
          <w:szCs w:val="24"/>
          <w:lang w:eastAsia="it-IT"/>
        </w:rPr>
        <w:t>giu</w:t>
      </w:r>
      <w:proofErr w:type="spellEnd"/>
      <w:r w:rsidRPr="00ED266F">
        <w:rPr>
          <w:rFonts w:ascii="Times New Roman" w:eastAsia="Times New Roman" w:hAnsi="Times New Roman" w:cs="Times New Roman"/>
          <w:i/>
          <w:iCs/>
          <w:sz w:val="18"/>
          <w:szCs w:val="24"/>
          <w:lang w:eastAsia="it-IT"/>
        </w:rPr>
        <w:t xml:space="preserve"> 2022)</w:t>
      </w:r>
    </w:p>
    <w:p w:rsidR="003622D1" w:rsidRPr="00ED266F"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r w:rsidRPr="00ED266F">
        <w:rPr>
          <w:rFonts w:ascii="Times New Roman" w:eastAsia="Times New Roman" w:hAnsi="Times New Roman" w:cs="Times New Roman"/>
          <w:iCs/>
          <w:sz w:val="18"/>
          <w:szCs w:val="24"/>
          <w:lang w:eastAsia="it-IT"/>
        </w:rPr>
        <w:t xml:space="preserve">Il </w:t>
      </w:r>
      <w:r w:rsidRPr="00ED266F">
        <w:rPr>
          <w:rFonts w:ascii="Times New Roman" w:eastAsia="Times New Roman" w:hAnsi="Times New Roman" w:cs="Times New Roman"/>
          <w:b/>
          <w:iCs/>
          <w:sz w:val="18"/>
          <w:szCs w:val="24"/>
          <w:lang w:eastAsia="it-IT"/>
        </w:rPr>
        <w:t>5 gennaio 2022</w:t>
      </w:r>
      <w:r w:rsidRPr="00ED266F">
        <w:rPr>
          <w:rFonts w:ascii="Times New Roman" w:eastAsia="Times New Roman" w:hAnsi="Times New Roman" w:cs="Times New Roman"/>
          <w:iCs/>
          <w:sz w:val="18"/>
          <w:szCs w:val="24"/>
          <w:lang w:eastAsia="it-IT"/>
        </w:rPr>
        <w:t xml:space="preserve"> la Regione Lazio ha avanzato la </w:t>
      </w:r>
      <w:r w:rsidRPr="00ED266F">
        <w:rPr>
          <w:rFonts w:ascii="Times New Roman" w:eastAsia="Times New Roman" w:hAnsi="Times New Roman" w:cs="Times New Roman"/>
          <w:b/>
          <w:iCs/>
          <w:sz w:val="18"/>
          <w:szCs w:val="24"/>
          <w:lang w:eastAsia="it-IT"/>
        </w:rPr>
        <w:t>richiesta a questa Struttura di svolgere le funzioni di Commissario Governativo nell’ambito delle attività di chiusura ed adeguamento</w:t>
      </w:r>
      <w:r w:rsidRPr="00ED266F">
        <w:rPr>
          <w:rFonts w:ascii="Times New Roman" w:eastAsia="Times New Roman" w:hAnsi="Times New Roman" w:cs="Times New Roman"/>
          <w:iCs/>
          <w:sz w:val="18"/>
          <w:szCs w:val="24"/>
          <w:lang w:eastAsia="it-IT"/>
        </w:rPr>
        <w:t xml:space="preserve"> della discarica di Malagrotta in rispetto alla normativa di riferimento. A questa richiesta l’Autorità Commissariale ha fornito la propria disponibilità per l’inizio delle attività propedeutiche, anche nelle more della predisposizione di provvedimento governativo. Il </w:t>
      </w:r>
      <w:r w:rsidRPr="00ED266F">
        <w:rPr>
          <w:rFonts w:ascii="Times New Roman" w:eastAsia="Times New Roman" w:hAnsi="Times New Roman" w:cs="Times New Roman"/>
          <w:b/>
          <w:iCs/>
          <w:sz w:val="18"/>
          <w:szCs w:val="24"/>
          <w:lang w:eastAsia="it-IT"/>
        </w:rPr>
        <w:t xml:space="preserve">18 febbraio 2022 il Consiglio dei Ministri ha deliberato la nomina di questa Autorità di Governo quale Commissario </w:t>
      </w:r>
      <w:r w:rsidRPr="00ED266F">
        <w:rPr>
          <w:rFonts w:ascii="Times New Roman" w:eastAsia="Times New Roman" w:hAnsi="Times New Roman" w:cs="Times New Roman"/>
          <w:iCs/>
          <w:sz w:val="18"/>
          <w:szCs w:val="24"/>
          <w:lang w:eastAsia="it-IT"/>
        </w:rPr>
        <w:t xml:space="preserve">per la realizzazione degli interventi necessari all’adeguamento alla normativa vigente della discarica di Malagrotta. </w:t>
      </w: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r w:rsidRPr="00ED266F">
        <w:rPr>
          <w:rFonts w:ascii="Times New Roman" w:eastAsia="Times New Roman" w:hAnsi="Times New Roman" w:cs="Times New Roman"/>
          <w:iCs/>
          <w:sz w:val="18"/>
          <w:szCs w:val="24"/>
          <w:lang w:eastAsia="it-IT"/>
        </w:rPr>
        <w:t>Una delle prime azioni avviate nell’ambito dell’attività Commissariale, in sinergia con tutti i soggetti coinvolti, è stata quella di applicare il principio eurocomunitario “</w:t>
      </w:r>
      <w:r w:rsidRPr="00ED266F">
        <w:rPr>
          <w:rFonts w:ascii="Times New Roman" w:eastAsia="Times New Roman" w:hAnsi="Times New Roman" w:cs="Times New Roman"/>
          <w:i/>
          <w:iCs/>
          <w:sz w:val="18"/>
          <w:szCs w:val="24"/>
          <w:lang w:eastAsia="it-IT"/>
        </w:rPr>
        <w:t>chi inquina paga”.</w:t>
      </w:r>
      <w:r w:rsidRPr="00ED266F">
        <w:rPr>
          <w:rFonts w:ascii="Times New Roman" w:eastAsia="Times New Roman" w:hAnsi="Times New Roman" w:cs="Times New Roman"/>
          <w:iCs/>
          <w:sz w:val="18"/>
          <w:szCs w:val="24"/>
          <w:lang w:eastAsia="it-IT"/>
        </w:rPr>
        <w:t xml:space="preserve"> In data </w:t>
      </w:r>
      <w:r w:rsidRPr="00ED266F">
        <w:rPr>
          <w:rFonts w:ascii="Times New Roman" w:eastAsia="Times New Roman" w:hAnsi="Times New Roman" w:cs="Times New Roman"/>
          <w:b/>
          <w:iCs/>
          <w:sz w:val="18"/>
          <w:szCs w:val="24"/>
          <w:lang w:eastAsia="it-IT"/>
        </w:rPr>
        <w:t>11 marzo 2022</w:t>
      </w:r>
      <w:r w:rsidRPr="00ED266F">
        <w:rPr>
          <w:rFonts w:ascii="Times New Roman" w:eastAsia="Times New Roman" w:hAnsi="Times New Roman" w:cs="Times New Roman"/>
          <w:iCs/>
          <w:sz w:val="18"/>
          <w:szCs w:val="24"/>
          <w:lang w:eastAsia="it-IT"/>
        </w:rPr>
        <w:t>, pertanto, la Regione Lazio, su indicazione dello scrivente, ha avviato l’</w:t>
      </w:r>
      <w:r w:rsidRPr="00164F33">
        <w:rPr>
          <w:rFonts w:ascii="Times New Roman" w:eastAsia="Times New Roman" w:hAnsi="Times New Roman" w:cs="Times New Roman"/>
          <w:b/>
          <w:iCs/>
          <w:sz w:val="18"/>
          <w:szCs w:val="24"/>
          <w:lang w:eastAsia="it-IT"/>
        </w:rPr>
        <w:t>attivazione in giudizio per una azione di intervento di rivalsa  nei confronti del soggetto proprietario del sito</w:t>
      </w:r>
      <w:r w:rsidRPr="00ED266F">
        <w:rPr>
          <w:rFonts w:ascii="Times New Roman" w:eastAsia="Times New Roman" w:hAnsi="Times New Roman" w:cs="Times New Roman"/>
          <w:iCs/>
          <w:sz w:val="18"/>
          <w:szCs w:val="24"/>
          <w:lang w:eastAsia="it-IT"/>
        </w:rPr>
        <w:t xml:space="preserve"> e della Società E. Giovi S.r.l</w:t>
      </w:r>
      <w:r>
        <w:rPr>
          <w:rFonts w:ascii="Times New Roman" w:eastAsia="Times New Roman" w:hAnsi="Times New Roman" w:cs="Times New Roman"/>
          <w:iCs/>
          <w:sz w:val="18"/>
          <w:szCs w:val="24"/>
          <w:lang w:eastAsia="it-IT"/>
        </w:rPr>
        <w:t>., c</w:t>
      </w:r>
      <w:r w:rsidRPr="00ED266F">
        <w:rPr>
          <w:rFonts w:ascii="Times New Roman" w:eastAsia="Times New Roman" w:hAnsi="Times New Roman" w:cs="Times New Roman"/>
          <w:iCs/>
          <w:sz w:val="18"/>
          <w:szCs w:val="24"/>
          <w:lang w:eastAsia="it-IT"/>
        </w:rPr>
        <w:t xml:space="preserve">ontestualmente, questa Autorità Commissariale ha avviato le interlocuzioni necessarie con l’Amministrazione giudiziaria per acquisire tutta la documentazione amministrativa e tecnica disponibile che la E. Giovi S.r.l. stava facendo produrre nell’ambito delle attività di progettazione degli interventi di chiusura della discarica. La </w:t>
      </w:r>
      <w:r w:rsidRPr="00164F33">
        <w:rPr>
          <w:rFonts w:ascii="Times New Roman" w:eastAsia="Times New Roman" w:hAnsi="Times New Roman" w:cs="Times New Roman"/>
          <w:b/>
          <w:iCs/>
          <w:sz w:val="18"/>
          <w:szCs w:val="24"/>
          <w:lang w:eastAsia="it-IT"/>
        </w:rPr>
        <w:t>Struttura Commissariale e l’Amministrazione giudiziaria hanno sviluppato un percorso condiviso</w:t>
      </w:r>
      <w:r w:rsidRPr="00ED266F">
        <w:rPr>
          <w:rFonts w:ascii="Times New Roman" w:eastAsia="Times New Roman" w:hAnsi="Times New Roman" w:cs="Times New Roman"/>
          <w:iCs/>
          <w:sz w:val="18"/>
          <w:szCs w:val="24"/>
          <w:lang w:eastAsia="it-IT"/>
        </w:rPr>
        <w:t xml:space="preserve"> per tenere conto delle reciproche prerogative anche tramite interlocuzioni ed incontri a staff congiunti </w:t>
      </w:r>
      <w:r>
        <w:rPr>
          <w:rFonts w:ascii="Times New Roman" w:eastAsia="Times New Roman" w:hAnsi="Times New Roman" w:cs="Times New Roman"/>
          <w:iCs/>
          <w:sz w:val="18"/>
          <w:szCs w:val="24"/>
          <w:lang w:eastAsia="it-IT"/>
        </w:rPr>
        <w:t>(“tavoli operativi”: marzo, aprile e maggio).</w:t>
      </w: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Pr="0096167E" w:rsidRDefault="003622D1" w:rsidP="003622D1">
      <w:pPr>
        <w:shd w:val="clear" w:color="auto" w:fill="D9D9D9" w:themeFill="background1" w:themeFillShade="D9"/>
        <w:spacing w:after="0" w:line="240" w:lineRule="auto"/>
        <w:ind w:right="-1" w:firstLine="709"/>
        <w:jc w:val="both"/>
        <w:rPr>
          <w:rFonts w:ascii="Times New Roman" w:eastAsia="Times New Roman" w:hAnsi="Times New Roman" w:cs="Times New Roman"/>
          <w:i/>
          <w:iCs/>
          <w:sz w:val="18"/>
          <w:szCs w:val="24"/>
          <w:lang w:eastAsia="it-IT"/>
        </w:rPr>
      </w:pPr>
      <w:r w:rsidRPr="00164F33">
        <w:rPr>
          <w:rFonts w:ascii="Times New Roman" w:eastAsia="Times New Roman" w:hAnsi="Times New Roman" w:cs="Times New Roman"/>
          <w:b/>
          <w:iCs/>
          <w:sz w:val="18"/>
          <w:szCs w:val="24"/>
          <w:lang w:eastAsia="it-IT"/>
        </w:rPr>
        <w:t xml:space="preserve">Fase 2 – Sviluppo delle ipotesi progettuali e definizione rapporti con Amministrazione giudiziaria </w:t>
      </w:r>
      <w:r w:rsidRPr="0096167E">
        <w:rPr>
          <w:rFonts w:ascii="Times New Roman" w:eastAsia="Times New Roman" w:hAnsi="Times New Roman" w:cs="Times New Roman"/>
          <w:i/>
          <w:iCs/>
          <w:sz w:val="18"/>
          <w:szCs w:val="24"/>
          <w:lang w:eastAsia="it-IT"/>
        </w:rPr>
        <w:t>(</w:t>
      </w:r>
      <w:proofErr w:type="spellStart"/>
      <w:r w:rsidRPr="0096167E">
        <w:rPr>
          <w:rFonts w:ascii="Times New Roman" w:eastAsia="Times New Roman" w:hAnsi="Times New Roman" w:cs="Times New Roman"/>
          <w:i/>
          <w:iCs/>
          <w:sz w:val="18"/>
          <w:szCs w:val="24"/>
          <w:lang w:eastAsia="it-IT"/>
        </w:rPr>
        <w:t>giu</w:t>
      </w:r>
      <w:proofErr w:type="spellEnd"/>
      <w:r w:rsidRPr="0096167E">
        <w:rPr>
          <w:rFonts w:ascii="Times New Roman" w:eastAsia="Times New Roman" w:hAnsi="Times New Roman" w:cs="Times New Roman"/>
          <w:i/>
          <w:iCs/>
          <w:sz w:val="18"/>
          <w:szCs w:val="24"/>
          <w:lang w:eastAsia="it-IT"/>
        </w:rPr>
        <w:t xml:space="preserve"> 2022 – ago 2022)</w:t>
      </w:r>
    </w:p>
    <w:p w:rsidR="003622D1" w:rsidRPr="00ED266F"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r w:rsidRPr="00ED266F">
        <w:rPr>
          <w:rFonts w:ascii="Times New Roman" w:eastAsia="Times New Roman" w:hAnsi="Times New Roman" w:cs="Times New Roman"/>
          <w:iCs/>
          <w:sz w:val="18"/>
          <w:szCs w:val="24"/>
          <w:lang w:eastAsia="it-IT"/>
        </w:rPr>
        <w:t xml:space="preserve">Acquisita la documentazione conoscitiva e in parte progettuale, che è stata messa a disposizione nella sua interezza ad </w:t>
      </w:r>
      <w:r w:rsidRPr="00164F33">
        <w:rPr>
          <w:rFonts w:ascii="Times New Roman" w:eastAsia="Times New Roman" w:hAnsi="Times New Roman" w:cs="Times New Roman"/>
          <w:b/>
          <w:iCs/>
          <w:sz w:val="18"/>
          <w:szCs w:val="24"/>
          <w:lang w:eastAsia="it-IT"/>
        </w:rPr>
        <w:t>agosto 2022</w:t>
      </w:r>
      <w:r w:rsidRPr="00ED266F">
        <w:rPr>
          <w:rFonts w:ascii="Times New Roman" w:eastAsia="Times New Roman" w:hAnsi="Times New Roman" w:cs="Times New Roman"/>
          <w:iCs/>
          <w:sz w:val="18"/>
          <w:szCs w:val="24"/>
          <w:lang w:eastAsia="it-IT"/>
        </w:rPr>
        <w:t xml:space="preserve">, la Struttura Commissariale </w:t>
      </w:r>
      <w:r w:rsidRPr="00164F33">
        <w:rPr>
          <w:rFonts w:ascii="Times New Roman" w:eastAsia="Times New Roman" w:hAnsi="Times New Roman" w:cs="Times New Roman"/>
          <w:b/>
          <w:iCs/>
          <w:sz w:val="18"/>
          <w:szCs w:val="24"/>
          <w:lang w:eastAsia="it-IT"/>
        </w:rPr>
        <w:t>ha delineato le necessità di un intervento complesso e complessivo per addivenire alle attività di chiusura ed adeguamento alla normativa di riferimento</w:t>
      </w:r>
      <w:r w:rsidRPr="00ED266F">
        <w:rPr>
          <w:rFonts w:ascii="Times New Roman" w:eastAsia="Times New Roman" w:hAnsi="Times New Roman" w:cs="Times New Roman"/>
          <w:iCs/>
          <w:sz w:val="18"/>
          <w:szCs w:val="24"/>
          <w:lang w:eastAsia="it-IT"/>
        </w:rPr>
        <w:t xml:space="preserve"> della discarica, prevedendo due linee di progettazione e conseguenti appalti al fine di snellire e comprimere al massimo i </w:t>
      </w:r>
      <w:r>
        <w:rPr>
          <w:rFonts w:ascii="Times New Roman" w:eastAsia="Times New Roman" w:hAnsi="Times New Roman" w:cs="Times New Roman"/>
          <w:iCs/>
          <w:sz w:val="18"/>
          <w:szCs w:val="24"/>
          <w:lang w:eastAsia="it-IT"/>
        </w:rPr>
        <w:t>tempi, i</w:t>
      </w:r>
      <w:r w:rsidRPr="00ED266F">
        <w:rPr>
          <w:rFonts w:ascii="Times New Roman" w:eastAsia="Times New Roman" w:hAnsi="Times New Roman" w:cs="Times New Roman"/>
          <w:iCs/>
          <w:sz w:val="18"/>
          <w:szCs w:val="24"/>
          <w:lang w:eastAsia="it-IT"/>
        </w:rPr>
        <w:t>n particolare, sono stati previsti due progetti per due successivi appalti che vedranno la realizzazione delle seguenti opere:</w:t>
      </w:r>
    </w:p>
    <w:tbl>
      <w:tblPr>
        <w:tblStyle w:val="Grigliatabella"/>
        <w:tblW w:w="992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3622D1" w:rsidRPr="00ED266F" w:rsidTr="00FC00DF">
        <w:trPr>
          <w:trHeight w:val="340"/>
        </w:trPr>
        <w:tc>
          <w:tcPr>
            <w:tcW w:w="4961" w:type="dxa"/>
          </w:tcPr>
          <w:p w:rsidR="003622D1" w:rsidRPr="00ED266F" w:rsidRDefault="003622D1" w:rsidP="00FC00DF">
            <w:pPr>
              <w:ind w:right="-1" w:firstLine="709"/>
              <w:jc w:val="both"/>
              <w:rPr>
                <w:iCs/>
                <w:sz w:val="18"/>
                <w:szCs w:val="24"/>
              </w:rPr>
            </w:pPr>
          </w:p>
          <w:p w:rsidR="003622D1" w:rsidRPr="00164F33" w:rsidRDefault="003622D1" w:rsidP="00FC00DF">
            <w:pPr>
              <w:ind w:right="-1" w:firstLine="709"/>
              <w:jc w:val="both"/>
              <w:rPr>
                <w:b/>
                <w:iCs/>
                <w:sz w:val="18"/>
                <w:szCs w:val="24"/>
              </w:rPr>
            </w:pPr>
            <w:r w:rsidRPr="00164F33">
              <w:rPr>
                <w:b/>
                <w:iCs/>
                <w:sz w:val="16"/>
                <w:szCs w:val="24"/>
              </w:rPr>
              <w:t xml:space="preserve">Appalto A/ Progetto di Fattibilità Tecnica Economica  </w:t>
            </w:r>
          </w:p>
        </w:tc>
        <w:tc>
          <w:tcPr>
            <w:tcW w:w="4961" w:type="dxa"/>
          </w:tcPr>
          <w:p w:rsidR="003622D1" w:rsidRPr="00ED266F" w:rsidRDefault="003622D1" w:rsidP="00FC00DF">
            <w:pPr>
              <w:ind w:right="-1" w:firstLine="709"/>
              <w:jc w:val="both"/>
              <w:rPr>
                <w:iCs/>
                <w:sz w:val="18"/>
                <w:szCs w:val="24"/>
              </w:rPr>
            </w:pPr>
          </w:p>
          <w:p w:rsidR="003622D1" w:rsidRPr="00164F33" w:rsidRDefault="003622D1" w:rsidP="00FC00DF">
            <w:pPr>
              <w:ind w:right="-1" w:firstLine="709"/>
              <w:jc w:val="both"/>
              <w:rPr>
                <w:b/>
                <w:iCs/>
                <w:sz w:val="18"/>
                <w:szCs w:val="24"/>
              </w:rPr>
            </w:pPr>
            <w:r w:rsidRPr="00164F33">
              <w:rPr>
                <w:b/>
                <w:iCs/>
                <w:sz w:val="16"/>
                <w:szCs w:val="24"/>
              </w:rPr>
              <w:t>Appalto B/ Progetto di Fattibilità Tecnica Economica</w:t>
            </w:r>
          </w:p>
        </w:tc>
      </w:tr>
      <w:tr w:rsidR="003622D1" w:rsidRPr="00ED266F" w:rsidTr="00FC00DF">
        <w:trPr>
          <w:trHeight w:val="340"/>
        </w:trPr>
        <w:tc>
          <w:tcPr>
            <w:tcW w:w="4961" w:type="dxa"/>
            <w:vAlign w:val="center"/>
          </w:tcPr>
          <w:p w:rsidR="003622D1" w:rsidRPr="00164F33" w:rsidRDefault="003622D1" w:rsidP="003622D1">
            <w:pPr>
              <w:pStyle w:val="Paragrafoelenco"/>
              <w:numPr>
                <w:ilvl w:val="0"/>
                <w:numId w:val="10"/>
              </w:numPr>
              <w:ind w:right="-1"/>
              <w:jc w:val="both"/>
              <w:rPr>
                <w:iCs/>
                <w:sz w:val="16"/>
                <w:szCs w:val="24"/>
              </w:rPr>
            </w:pPr>
            <w:r w:rsidRPr="00164F33">
              <w:rPr>
                <w:iCs/>
                <w:sz w:val="16"/>
                <w:szCs w:val="24"/>
              </w:rPr>
              <w:t>Copertura Superficiale.</w:t>
            </w:r>
          </w:p>
        </w:tc>
        <w:tc>
          <w:tcPr>
            <w:tcW w:w="4961" w:type="dxa"/>
            <w:vAlign w:val="center"/>
          </w:tcPr>
          <w:p w:rsidR="003622D1" w:rsidRPr="00164F33" w:rsidRDefault="003622D1" w:rsidP="003622D1">
            <w:pPr>
              <w:pStyle w:val="Paragrafoelenco"/>
              <w:numPr>
                <w:ilvl w:val="0"/>
                <w:numId w:val="10"/>
              </w:numPr>
              <w:ind w:right="-1"/>
              <w:jc w:val="both"/>
              <w:rPr>
                <w:iCs/>
                <w:sz w:val="18"/>
                <w:szCs w:val="24"/>
              </w:rPr>
            </w:pPr>
            <w:r w:rsidRPr="00164F33">
              <w:rPr>
                <w:iCs/>
                <w:sz w:val="16"/>
                <w:szCs w:val="24"/>
              </w:rPr>
              <w:t>Nuova Cinturazione Perimetrale.</w:t>
            </w:r>
          </w:p>
        </w:tc>
      </w:tr>
      <w:tr w:rsidR="003622D1" w:rsidRPr="00ED266F" w:rsidTr="00FC00DF">
        <w:trPr>
          <w:trHeight w:val="340"/>
        </w:trPr>
        <w:tc>
          <w:tcPr>
            <w:tcW w:w="4961" w:type="dxa"/>
            <w:vAlign w:val="center"/>
          </w:tcPr>
          <w:p w:rsidR="003622D1" w:rsidRPr="00164F33" w:rsidRDefault="003622D1" w:rsidP="003622D1">
            <w:pPr>
              <w:pStyle w:val="Paragrafoelenco"/>
              <w:numPr>
                <w:ilvl w:val="0"/>
                <w:numId w:val="10"/>
              </w:numPr>
              <w:ind w:right="-1"/>
              <w:jc w:val="both"/>
              <w:rPr>
                <w:iCs/>
                <w:sz w:val="16"/>
                <w:szCs w:val="24"/>
              </w:rPr>
            </w:pPr>
            <w:r w:rsidRPr="00164F33">
              <w:rPr>
                <w:iCs/>
                <w:sz w:val="16"/>
                <w:szCs w:val="24"/>
              </w:rPr>
              <w:lastRenderedPageBreak/>
              <w:t>Impianto di Raccolta e Trattamento del Percolato.</w:t>
            </w:r>
          </w:p>
        </w:tc>
        <w:tc>
          <w:tcPr>
            <w:tcW w:w="4961" w:type="dxa"/>
            <w:vAlign w:val="center"/>
          </w:tcPr>
          <w:p w:rsidR="003622D1" w:rsidRPr="00ED266F" w:rsidRDefault="003622D1" w:rsidP="00FC00DF">
            <w:pPr>
              <w:ind w:right="-1" w:firstLine="709"/>
              <w:jc w:val="both"/>
              <w:rPr>
                <w:iCs/>
                <w:sz w:val="18"/>
                <w:szCs w:val="24"/>
              </w:rPr>
            </w:pPr>
          </w:p>
        </w:tc>
      </w:tr>
      <w:tr w:rsidR="003622D1" w:rsidRPr="00ED266F" w:rsidTr="00FC00DF">
        <w:trPr>
          <w:trHeight w:val="340"/>
        </w:trPr>
        <w:tc>
          <w:tcPr>
            <w:tcW w:w="4961" w:type="dxa"/>
            <w:vAlign w:val="center"/>
          </w:tcPr>
          <w:p w:rsidR="003622D1" w:rsidRPr="00164F33" w:rsidRDefault="003622D1" w:rsidP="003622D1">
            <w:pPr>
              <w:pStyle w:val="Paragrafoelenco"/>
              <w:numPr>
                <w:ilvl w:val="0"/>
                <w:numId w:val="10"/>
              </w:numPr>
              <w:ind w:right="-1"/>
              <w:jc w:val="both"/>
              <w:rPr>
                <w:iCs/>
                <w:sz w:val="16"/>
                <w:szCs w:val="24"/>
              </w:rPr>
            </w:pPr>
            <w:r w:rsidRPr="00164F33">
              <w:rPr>
                <w:iCs/>
                <w:sz w:val="16"/>
                <w:szCs w:val="24"/>
              </w:rPr>
              <w:t>Impianto di Raccolta e Trattamento del Biogas.</w:t>
            </w:r>
          </w:p>
        </w:tc>
        <w:tc>
          <w:tcPr>
            <w:tcW w:w="4961" w:type="dxa"/>
            <w:vAlign w:val="center"/>
          </w:tcPr>
          <w:p w:rsidR="003622D1" w:rsidRPr="00ED266F" w:rsidRDefault="003622D1" w:rsidP="00FC00DF">
            <w:pPr>
              <w:ind w:right="-1" w:firstLine="709"/>
              <w:jc w:val="both"/>
              <w:rPr>
                <w:iCs/>
                <w:sz w:val="18"/>
                <w:szCs w:val="24"/>
              </w:rPr>
            </w:pPr>
          </w:p>
        </w:tc>
      </w:tr>
    </w:tbl>
    <w:p w:rsidR="003622D1" w:rsidRPr="00ED266F"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r w:rsidRPr="00ED266F">
        <w:rPr>
          <w:rFonts w:ascii="Times New Roman" w:eastAsia="Times New Roman" w:hAnsi="Times New Roman" w:cs="Times New Roman"/>
          <w:iCs/>
          <w:sz w:val="18"/>
          <w:szCs w:val="24"/>
          <w:lang w:eastAsia="it-IT"/>
        </w:rPr>
        <w:t xml:space="preserve">La scelta di suddivisione delle opere rappresenta una vera e propria </w:t>
      </w:r>
      <w:proofErr w:type="spellStart"/>
      <w:r w:rsidRPr="00ED266F">
        <w:rPr>
          <w:rFonts w:ascii="Times New Roman" w:eastAsia="Times New Roman" w:hAnsi="Times New Roman" w:cs="Times New Roman"/>
          <w:iCs/>
          <w:sz w:val="18"/>
          <w:szCs w:val="24"/>
          <w:lang w:eastAsia="it-IT"/>
        </w:rPr>
        <w:t>milestone</w:t>
      </w:r>
      <w:proofErr w:type="spellEnd"/>
      <w:r w:rsidRPr="00ED266F">
        <w:rPr>
          <w:rFonts w:ascii="Times New Roman" w:eastAsia="Times New Roman" w:hAnsi="Times New Roman" w:cs="Times New Roman"/>
          <w:iCs/>
          <w:sz w:val="18"/>
          <w:szCs w:val="24"/>
          <w:lang w:eastAsia="it-IT"/>
        </w:rPr>
        <w:t xml:space="preserve"> </w:t>
      </w:r>
      <w:r>
        <w:rPr>
          <w:rFonts w:ascii="Times New Roman" w:eastAsia="Times New Roman" w:hAnsi="Times New Roman" w:cs="Times New Roman"/>
          <w:iCs/>
          <w:sz w:val="18"/>
          <w:szCs w:val="24"/>
          <w:lang w:eastAsia="it-IT"/>
        </w:rPr>
        <w:t>del progetto, i</w:t>
      </w:r>
      <w:r w:rsidRPr="00ED266F">
        <w:rPr>
          <w:rFonts w:ascii="Times New Roman" w:eastAsia="Times New Roman" w:hAnsi="Times New Roman" w:cs="Times New Roman"/>
          <w:iCs/>
          <w:sz w:val="18"/>
          <w:szCs w:val="24"/>
          <w:lang w:eastAsia="it-IT"/>
        </w:rPr>
        <w:t>n tal modo, con la nuova cinturazione perimetrale, si pongono anche le basi per avviare le azioni di salvaguardia ambientale, immediatamente oltre il confine della discarica.</w:t>
      </w:r>
      <w:r>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iCs/>
          <w:sz w:val="18"/>
          <w:szCs w:val="24"/>
          <w:lang w:eastAsia="it-IT"/>
        </w:rPr>
        <w:t xml:space="preserve">La Struttura Commissariale ha così predisposto, in </w:t>
      </w:r>
      <w:r w:rsidRPr="00164F33">
        <w:rPr>
          <w:rFonts w:ascii="Times New Roman" w:eastAsia="Times New Roman" w:hAnsi="Times New Roman" w:cs="Times New Roman"/>
          <w:b/>
          <w:iCs/>
          <w:sz w:val="18"/>
          <w:szCs w:val="24"/>
          <w:lang w:eastAsia="it-IT"/>
        </w:rPr>
        <w:t>data 1 giugno 2022</w:t>
      </w:r>
      <w:r w:rsidRPr="00ED266F">
        <w:rPr>
          <w:rFonts w:ascii="Times New Roman" w:eastAsia="Times New Roman" w:hAnsi="Times New Roman" w:cs="Times New Roman"/>
          <w:iCs/>
          <w:sz w:val="18"/>
          <w:szCs w:val="24"/>
          <w:lang w:eastAsia="it-IT"/>
        </w:rPr>
        <w:t xml:space="preserve">, le relative </w:t>
      </w:r>
      <w:r w:rsidRPr="00164F33">
        <w:rPr>
          <w:rFonts w:ascii="Times New Roman" w:eastAsia="Times New Roman" w:hAnsi="Times New Roman" w:cs="Times New Roman"/>
          <w:b/>
          <w:iCs/>
          <w:sz w:val="18"/>
          <w:szCs w:val="24"/>
          <w:lang w:eastAsia="it-IT"/>
        </w:rPr>
        <w:t>procedure di selezione  per l’affidamento dei servizi di redazione dei due citati Progetti di Fattibilità Tecnico Economica (PFTE)</w:t>
      </w:r>
      <w:r w:rsidRPr="00ED266F">
        <w:rPr>
          <w:rFonts w:ascii="Times New Roman" w:eastAsia="Times New Roman" w:hAnsi="Times New Roman" w:cs="Times New Roman"/>
          <w:iCs/>
          <w:sz w:val="18"/>
          <w:szCs w:val="24"/>
          <w:lang w:eastAsia="it-IT"/>
        </w:rPr>
        <w:t xml:space="preserve">; la richiesta di redazione dei n. 2 PFTE è stata formulata con la specifica previsione di essere allineata agli standard migliorativi proposti dal documento </w:t>
      </w:r>
      <w:r w:rsidRPr="00164F33">
        <w:rPr>
          <w:rFonts w:ascii="Times New Roman" w:eastAsia="Times New Roman" w:hAnsi="Times New Roman" w:cs="Times New Roman"/>
          <w:i/>
          <w:iCs/>
          <w:sz w:val="18"/>
          <w:szCs w:val="24"/>
          <w:lang w:eastAsia="it-IT"/>
        </w:rPr>
        <w:t>“Linee Guida per la redazione del progetto di fattibilità tecnica ed economica da porre a base dell’affidamento di contratti pubblici di lavori del PNRR e del PNC</w:t>
      </w:r>
      <w:r w:rsidRPr="00ED266F">
        <w:rPr>
          <w:rFonts w:ascii="Times New Roman" w:eastAsia="Times New Roman" w:hAnsi="Times New Roman" w:cs="Times New Roman"/>
          <w:iCs/>
          <w:sz w:val="18"/>
          <w:szCs w:val="24"/>
          <w:lang w:eastAsia="it-IT"/>
        </w:rPr>
        <w:t xml:space="preserve">” adottato dal Ministero delle Infrastrutture e delle Mobilità Sostenibili di concerto con il Consiglio Superiore dei Lavori Pubblici. I due PFTE hanno rappresentato l’analisi delle opere da realizzare, tenendo conto degli aspetti territoriali, e conterranno una maggiore quantità e qualità di dati rispetto ai PFTE “ordinari”. </w:t>
      </w:r>
      <w:r w:rsidRPr="00164F33">
        <w:rPr>
          <w:rFonts w:ascii="Times New Roman" w:eastAsia="Times New Roman" w:hAnsi="Times New Roman" w:cs="Times New Roman"/>
          <w:b/>
          <w:iCs/>
          <w:sz w:val="18"/>
          <w:szCs w:val="24"/>
          <w:lang w:eastAsia="it-IT"/>
        </w:rPr>
        <w:t>Da ultimo, ma non per importanza, le linee guida sono uno strumento per valorizzare gli schemi di economia circolare e i requisiti ambientali nella scelta dei materiali</w:t>
      </w:r>
      <w:r w:rsidRPr="00ED266F">
        <w:rPr>
          <w:rFonts w:ascii="Times New Roman" w:eastAsia="Times New Roman" w:hAnsi="Times New Roman" w:cs="Times New Roman"/>
          <w:iCs/>
          <w:sz w:val="18"/>
          <w:szCs w:val="24"/>
          <w:lang w:eastAsia="it-IT"/>
        </w:rPr>
        <w:t xml:space="preserve">. I soggetti economici selezionati hanno così presentato la propria offerta tecnico-economica che è stata puntualmente e speditamente passata al vaglio dell’esame di congruità per la determinazione del corrispettivo, a seguito della quale sono stati sottoscritti i relativi atti contrattuali per consentire il tempestivo avvio delle progettazioni. Si evidenzia che la copertura economica relativa alla </w:t>
      </w:r>
      <w:r w:rsidRPr="00164F33">
        <w:rPr>
          <w:rFonts w:ascii="Times New Roman" w:eastAsia="Times New Roman" w:hAnsi="Times New Roman" w:cs="Times New Roman"/>
          <w:b/>
          <w:iCs/>
          <w:sz w:val="18"/>
          <w:szCs w:val="24"/>
          <w:lang w:eastAsia="it-IT"/>
        </w:rPr>
        <w:t>redazione dei due PFTE per un totale di € 1.593.026,69</w:t>
      </w:r>
      <w:r w:rsidRPr="00ED266F">
        <w:rPr>
          <w:rFonts w:ascii="Times New Roman" w:eastAsia="Times New Roman" w:hAnsi="Times New Roman" w:cs="Times New Roman"/>
          <w:iCs/>
          <w:sz w:val="18"/>
          <w:szCs w:val="24"/>
          <w:lang w:eastAsia="it-IT"/>
        </w:rPr>
        <w:t xml:space="preserve"> è stata possibile grazie all’utilizzo di fondi residui della Regione Lazio, proprio in considerazione della celerità necessaria alla realizzazione dell’opera.</w:t>
      </w:r>
    </w:p>
    <w:p w:rsidR="003622D1" w:rsidRPr="00ED266F"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r w:rsidRPr="00ED266F">
        <w:rPr>
          <w:rFonts w:ascii="Times New Roman" w:eastAsia="Times New Roman" w:hAnsi="Times New Roman" w:cs="Times New Roman"/>
          <w:iCs/>
          <w:sz w:val="18"/>
          <w:szCs w:val="24"/>
          <w:lang w:eastAsia="it-IT"/>
        </w:rPr>
        <w:t xml:space="preserve">Parallelamente, è proseguito il rapporto di interlocuzione con l’Amministrazione giudiziaria che, dopo il mese di maggio 2022, ha condotto in data </w:t>
      </w:r>
      <w:r w:rsidRPr="0096167E">
        <w:rPr>
          <w:rFonts w:ascii="Times New Roman" w:eastAsia="Times New Roman" w:hAnsi="Times New Roman" w:cs="Times New Roman"/>
          <w:b/>
          <w:iCs/>
          <w:sz w:val="18"/>
          <w:szCs w:val="24"/>
          <w:lang w:eastAsia="it-IT"/>
        </w:rPr>
        <w:t>15 luglio 2022,</w:t>
      </w:r>
      <w:r w:rsidRPr="00ED266F">
        <w:rPr>
          <w:rFonts w:ascii="Times New Roman" w:eastAsia="Times New Roman" w:hAnsi="Times New Roman" w:cs="Times New Roman"/>
          <w:iCs/>
          <w:sz w:val="18"/>
          <w:szCs w:val="24"/>
          <w:lang w:eastAsia="it-IT"/>
        </w:rPr>
        <w:t xml:space="preserve"> innanzi al </w:t>
      </w:r>
      <w:r w:rsidRPr="0096167E">
        <w:rPr>
          <w:rFonts w:ascii="Times New Roman" w:eastAsia="Times New Roman" w:hAnsi="Times New Roman" w:cs="Times New Roman"/>
          <w:b/>
          <w:iCs/>
          <w:sz w:val="18"/>
          <w:szCs w:val="24"/>
          <w:lang w:eastAsia="it-IT"/>
        </w:rPr>
        <w:t>Prefetto di Roma</w:t>
      </w:r>
      <w:r w:rsidRPr="00ED266F">
        <w:rPr>
          <w:rFonts w:ascii="Times New Roman" w:eastAsia="Times New Roman" w:hAnsi="Times New Roman" w:cs="Times New Roman"/>
          <w:iCs/>
          <w:sz w:val="18"/>
          <w:szCs w:val="24"/>
          <w:lang w:eastAsia="it-IT"/>
        </w:rPr>
        <w:t xml:space="preserve">, alla </w:t>
      </w:r>
      <w:r w:rsidRPr="0096167E">
        <w:rPr>
          <w:rFonts w:ascii="Times New Roman" w:eastAsia="Times New Roman" w:hAnsi="Times New Roman" w:cs="Times New Roman"/>
          <w:b/>
          <w:iCs/>
          <w:sz w:val="18"/>
          <w:szCs w:val="24"/>
          <w:lang w:eastAsia="it-IT"/>
        </w:rPr>
        <w:t>sottoscrizione di un protocollo di intesa tra il Commissario Governativo e l’Amministrazione giudiziaria di E. Giovi S.r.l.,</w:t>
      </w:r>
      <w:r w:rsidRPr="00ED266F">
        <w:rPr>
          <w:rFonts w:ascii="Times New Roman" w:eastAsia="Times New Roman" w:hAnsi="Times New Roman" w:cs="Times New Roman"/>
          <w:iCs/>
          <w:sz w:val="18"/>
          <w:szCs w:val="24"/>
          <w:lang w:eastAsia="it-IT"/>
        </w:rPr>
        <w:t xml:space="preserve"> che ha meglio definito le competenze e responsabilità spettanti alle parti. Il citato protocollo ha tra l’altro definito il percorso autorizzativo relativo alle opere da realizzare con particolare riferimento all’Autorizzazione Integrata Ambientale che, sulla base del protocollo, viene istruita e intestata al Commissario all’atto della consegna delle aree, a seguito dell’individuazione degli operatori economici responsabili degli interventi di messa in sicurezza e adeguamento della discarica, avocando a sé tutti i profili di </w:t>
      </w:r>
      <w:proofErr w:type="spellStart"/>
      <w:r w:rsidRPr="00ED266F">
        <w:rPr>
          <w:rFonts w:ascii="Times New Roman" w:eastAsia="Times New Roman" w:hAnsi="Times New Roman" w:cs="Times New Roman"/>
          <w:iCs/>
          <w:sz w:val="18"/>
          <w:szCs w:val="24"/>
          <w:lang w:eastAsia="it-IT"/>
        </w:rPr>
        <w:t>governance</w:t>
      </w:r>
      <w:proofErr w:type="spellEnd"/>
      <w:r w:rsidRPr="00ED266F">
        <w:rPr>
          <w:rFonts w:ascii="Times New Roman" w:eastAsia="Times New Roman" w:hAnsi="Times New Roman" w:cs="Times New Roman"/>
          <w:iCs/>
          <w:sz w:val="18"/>
          <w:szCs w:val="24"/>
          <w:lang w:eastAsia="it-IT"/>
        </w:rPr>
        <w:t xml:space="preserve"> e controllo del complesso procedimento amministrativo e corrispondenti apprestamenti tecnico-ingegneristici.</w:t>
      </w:r>
    </w:p>
    <w:p w:rsidR="003622D1" w:rsidRPr="00ED266F"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Pr="00A03467" w:rsidRDefault="003622D1" w:rsidP="003622D1">
      <w:pPr>
        <w:shd w:val="clear" w:color="auto" w:fill="D9D9D9" w:themeFill="background1" w:themeFillShade="D9"/>
        <w:spacing w:after="0" w:line="240" w:lineRule="auto"/>
        <w:ind w:right="-1" w:firstLine="709"/>
        <w:jc w:val="both"/>
        <w:rPr>
          <w:rFonts w:ascii="Times New Roman" w:eastAsia="Times New Roman" w:hAnsi="Times New Roman" w:cs="Times New Roman"/>
          <w:b/>
          <w:iCs/>
          <w:sz w:val="18"/>
          <w:szCs w:val="24"/>
          <w:lang w:eastAsia="it-IT"/>
        </w:rPr>
      </w:pPr>
      <w:r w:rsidRPr="00A03467">
        <w:rPr>
          <w:rFonts w:ascii="Times New Roman" w:eastAsia="Times New Roman" w:hAnsi="Times New Roman" w:cs="Times New Roman"/>
          <w:b/>
          <w:iCs/>
          <w:sz w:val="18"/>
          <w:szCs w:val="24"/>
          <w:lang w:eastAsia="it-IT"/>
        </w:rPr>
        <w:t>Fase 3 – Definizione delle risorse finanziarie, affidamento incarichi progettazione e procedure amministrative di autorizzazione per l’intervento</w:t>
      </w:r>
      <w:r>
        <w:rPr>
          <w:rFonts w:ascii="Times New Roman" w:eastAsia="Times New Roman" w:hAnsi="Times New Roman" w:cs="Times New Roman"/>
          <w:b/>
          <w:iCs/>
          <w:sz w:val="18"/>
          <w:szCs w:val="24"/>
          <w:lang w:eastAsia="it-IT"/>
        </w:rPr>
        <w:t xml:space="preserve"> </w:t>
      </w:r>
      <w:r w:rsidRPr="007F6B68">
        <w:rPr>
          <w:rFonts w:ascii="Times New Roman" w:eastAsia="Times New Roman" w:hAnsi="Times New Roman" w:cs="Times New Roman"/>
          <w:i/>
          <w:iCs/>
          <w:sz w:val="18"/>
          <w:szCs w:val="24"/>
          <w:lang w:eastAsia="it-IT"/>
        </w:rPr>
        <w:t xml:space="preserve">(ago 2022 – </w:t>
      </w:r>
      <w:proofErr w:type="spellStart"/>
      <w:r w:rsidRPr="007F6B68">
        <w:rPr>
          <w:rFonts w:ascii="Times New Roman" w:eastAsia="Times New Roman" w:hAnsi="Times New Roman" w:cs="Times New Roman"/>
          <w:i/>
          <w:iCs/>
          <w:sz w:val="18"/>
          <w:szCs w:val="24"/>
          <w:lang w:eastAsia="it-IT"/>
        </w:rPr>
        <w:t>dic</w:t>
      </w:r>
      <w:proofErr w:type="spellEnd"/>
      <w:r w:rsidRPr="007F6B68">
        <w:rPr>
          <w:rFonts w:ascii="Times New Roman" w:eastAsia="Times New Roman" w:hAnsi="Times New Roman" w:cs="Times New Roman"/>
          <w:i/>
          <w:iCs/>
          <w:sz w:val="18"/>
          <w:szCs w:val="24"/>
          <w:lang w:eastAsia="it-IT"/>
        </w:rPr>
        <w:t xml:space="preserve"> 2022)</w:t>
      </w: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867AF8" w:rsidRPr="009D37A6" w:rsidRDefault="003622D1" w:rsidP="00867AF8">
      <w:pPr>
        <w:spacing w:after="0" w:line="240" w:lineRule="auto"/>
        <w:ind w:right="-1" w:firstLine="709"/>
        <w:jc w:val="both"/>
        <w:rPr>
          <w:rFonts w:ascii="Times New Roman" w:eastAsia="Times New Roman" w:hAnsi="Times New Roman" w:cs="Times New Roman"/>
          <w:iCs/>
          <w:lang w:eastAsia="it-IT"/>
        </w:rPr>
      </w:pPr>
      <w:r w:rsidRPr="00ED266F">
        <w:rPr>
          <w:rFonts w:ascii="Times New Roman" w:eastAsia="Times New Roman" w:hAnsi="Times New Roman" w:cs="Times New Roman"/>
          <w:iCs/>
          <w:sz w:val="18"/>
          <w:szCs w:val="24"/>
          <w:lang w:eastAsia="it-IT"/>
        </w:rPr>
        <w:t xml:space="preserve">Elemento determinante per la realizzazione delle opere di chiusura e adeguamento del sito di discarica di Malagrotta è quello economico e finanziario. La Regione Lazio nel primo intervento valutativo del gennaio 2022 aveva stimato una spesa da sostenere pari ad € 249.976.321,28. Tale importo avrebbe dovuto essere finanziato tramite la riprogrammazione di risorse residue (avviata dal Ministero della Transizione Ecologica nel dicembre 2021) del Piano Operativo Ambiente </w:t>
      </w:r>
      <w:r w:rsidRPr="0096167E">
        <w:rPr>
          <w:rFonts w:ascii="Times New Roman" w:eastAsia="Times New Roman" w:hAnsi="Times New Roman" w:cs="Times New Roman"/>
          <w:i/>
          <w:iCs/>
          <w:sz w:val="18"/>
          <w:szCs w:val="24"/>
          <w:lang w:eastAsia="it-IT"/>
        </w:rPr>
        <w:t>“Interventi per la tutela del territorio e delle acque</w:t>
      </w:r>
      <w:r w:rsidRPr="00ED266F">
        <w:rPr>
          <w:rFonts w:ascii="Times New Roman" w:eastAsia="Times New Roman" w:hAnsi="Times New Roman" w:cs="Times New Roman"/>
          <w:iCs/>
          <w:sz w:val="18"/>
          <w:szCs w:val="24"/>
          <w:lang w:eastAsia="it-IT"/>
        </w:rPr>
        <w:t xml:space="preserve">” (Fondo Sviluppo e Coesione 2014-2020). L’utilizzo di queste risorse impone l’unico vincolo per i commissariamenti governativi di seguire un cronoprogramma che individui il fine lavori entro il 31 dicembre 2025. È stato necessario, tuttavia, verificare l’effettiva possibilità di impiego di queste risorse, </w:t>
      </w:r>
      <w:r w:rsidRPr="0096167E">
        <w:rPr>
          <w:rFonts w:ascii="Times New Roman" w:eastAsia="Times New Roman" w:hAnsi="Times New Roman" w:cs="Times New Roman"/>
          <w:b/>
          <w:iCs/>
          <w:sz w:val="18"/>
          <w:szCs w:val="24"/>
          <w:lang w:eastAsia="it-IT"/>
        </w:rPr>
        <w:t>tra i mesi di giugno e settembre 2022</w:t>
      </w:r>
      <w:r w:rsidRPr="00ED266F">
        <w:rPr>
          <w:rFonts w:ascii="Times New Roman" w:eastAsia="Times New Roman" w:hAnsi="Times New Roman" w:cs="Times New Roman"/>
          <w:iCs/>
          <w:sz w:val="18"/>
          <w:szCs w:val="24"/>
          <w:lang w:eastAsia="it-IT"/>
        </w:rPr>
        <w:t xml:space="preserve">, poiché la ripartizione dei fondi deve rispettare altri vincoli di carattere più generale che dovranno trovare soluzione in questo esercizio di programmazione. Quanto sopra non ha tuttavia ostacolato </w:t>
      </w:r>
      <w:r w:rsidRPr="007F6B68">
        <w:rPr>
          <w:rFonts w:ascii="Times New Roman" w:eastAsia="Times New Roman" w:hAnsi="Times New Roman" w:cs="Times New Roman"/>
          <w:b/>
          <w:iCs/>
          <w:sz w:val="18"/>
          <w:szCs w:val="24"/>
          <w:lang w:eastAsia="it-IT"/>
        </w:rPr>
        <w:t xml:space="preserve">l’affidamento delle attività di redazione dei citati documenti PFTE, infatti, in data 18 luglio 2022 è stata determinata l’aggiudicazione provvisoria per l’affidamento del servizio di ingegneria per la redazione del progetto relativo alla realizzazione della copertura della discarica e della costruzione di una nuova cinturazione perimetrale. </w:t>
      </w:r>
      <w:r w:rsidRPr="00ED266F">
        <w:rPr>
          <w:rFonts w:ascii="Times New Roman" w:eastAsia="Times New Roman" w:hAnsi="Times New Roman" w:cs="Times New Roman"/>
          <w:iCs/>
          <w:sz w:val="18"/>
          <w:szCs w:val="24"/>
          <w:lang w:eastAsia="it-IT"/>
        </w:rPr>
        <w:t>Inoltre, è stato chiesto agli operati economici di agire in anticipo, nelle more della stipula del contratto e della aggiudicazione definitiva, sotto riserva di legge. A seguito di specifica richiesta di questa Autorità Governativa venivano acquisite tutte le risultanze delle indagini conoscitive e le elaborazioni progettuali sviluppate dalla Società E. Giovi S.r.l., - messe a disposizione di questo Ufficio nel mese di agosto 2022 - al fine di avere un quadro completo, coerente e aggiornato della consistenza della discarica e delle condizioni di qualità delle matrici ambientali. L’ottenimento di queste informazioni è stato fondamentale al fine di definire la progettazione degli interventi.</w:t>
      </w:r>
      <w:r>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iCs/>
          <w:sz w:val="18"/>
          <w:szCs w:val="24"/>
          <w:lang w:eastAsia="it-IT"/>
        </w:rPr>
        <w:t>Questo Ufficio Commissariale ha inoltre definito</w:t>
      </w:r>
      <w:r>
        <w:rPr>
          <w:rFonts w:ascii="Times New Roman" w:eastAsia="Times New Roman" w:hAnsi="Times New Roman" w:cs="Times New Roman"/>
          <w:iCs/>
          <w:sz w:val="18"/>
          <w:szCs w:val="24"/>
          <w:lang w:eastAsia="it-IT"/>
        </w:rPr>
        <w:t xml:space="preserve">, </w:t>
      </w:r>
      <w:r w:rsidRPr="007F6B68">
        <w:rPr>
          <w:rFonts w:ascii="Times New Roman" w:eastAsia="Times New Roman" w:hAnsi="Times New Roman" w:cs="Times New Roman"/>
          <w:b/>
          <w:iCs/>
          <w:sz w:val="18"/>
          <w:szCs w:val="24"/>
          <w:lang w:eastAsia="it-IT"/>
        </w:rPr>
        <w:t>fin dall’aprile 2022</w:t>
      </w:r>
      <w:r>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iCs/>
          <w:sz w:val="18"/>
          <w:szCs w:val="24"/>
          <w:lang w:eastAsia="it-IT"/>
        </w:rPr>
        <w:t>l’iter per l’</w:t>
      </w:r>
      <w:r w:rsidRPr="007F6B68">
        <w:rPr>
          <w:rFonts w:ascii="Times New Roman" w:eastAsia="Times New Roman" w:hAnsi="Times New Roman" w:cs="Times New Roman"/>
          <w:b/>
          <w:iCs/>
          <w:sz w:val="18"/>
          <w:szCs w:val="24"/>
          <w:lang w:eastAsia="it-IT"/>
        </w:rPr>
        <w:t xml:space="preserve">ottenimento dell’ Autorizzazione Integrata Ambientale necessaria per la realizzazione delle opere e per l’avvio delle procedure di appalto </w:t>
      </w:r>
      <w:r w:rsidRPr="00ED266F">
        <w:rPr>
          <w:rFonts w:ascii="Times New Roman" w:eastAsia="Times New Roman" w:hAnsi="Times New Roman" w:cs="Times New Roman"/>
          <w:iCs/>
          <w:sz w:val="18"/>
          <w:szCs w:val="24"/>
          <w:lang w:eastAsia="it-IT"/>
        </w:rPr>
        <w:t xml:space="preserve">attraverso la doverosa interlocuzione con la Regione Lazio. In occasione del Tavolo Tecnico del </w:t>
      </w:r>
      <w:r w:rsidRPr="007F6B68">
        <w:rPr>
          <w:rFonts w:ascii="Times New Roman" w:eastAsia="Times New Roman" w:hAnsi="Times New Roman" w:cs="Times New Roman"/>
          <w:b/>
          <w:iCs/>
          <w:sz w:val="18"/>
          <w:szCs w:val="24"/>
          <w:lang w:eastAsia="it-IT"/>
        </w:rPr>
        <w:t>3 ottobre 2022 è stato condiviso un percorso di istruttoria tecnica e amministrativa da avviare subito sui documenti progettuali commissionati dal Commissario</w:t>
      </w:r>
      <w:r w:rsidRPr="00ED266F">
        <w:rPr>
          <w:rFonts w:ascii="Times New Roman" w:eastAsia="Times New Roman" w:hAnsi="Times New Roman" w:cs="Times New Roman"/>
          <w:iCs/>
          <w:sz w:val="18"/>
          <w:szCs w:val="24"/>
          <w:lang w:eastAsia="it-IT"/>
        </w:rPr>
        <w:t>, al fine di comprimere i tempi necessari per l’ottenimento dell’a</w:t>
      </w:r>
      <w:r>
        <w:rPr>
          <w:rFonts w:ascii="Times New Roman" w:eastAsia="Times New Roman" w:hAnsi="Times New Roman" w:cs="Times New Roman"/>
          <w:iCs/>
          <w:sz w:val="18"/>
          <w:szCs w:val="24"/>
          <w:lang w:eastAsia="it-IT"/>
        </w:rPr>
        <w:t>utorizzazione, q</w:t>
      </w:r>
      <w:r w:rsidRPr="00ED266F">
        <w:rPr>
          <w:rFonts w:ascii="Times New Roman" w:eastAsia="Times New Roman" w:hAnsi="Times New Roman" w:cs="Times New Roman"/>
          <w:iCs/>
          <w:sz w:val="18"/>
          <w:szCs w:val="24"/>
          <w:lang w:eastAsia="it-IT"/>
        </w:rPr>
        <w:t xml:space="preserve">uest’ultima, come definito, sarà intestata al Commissario di Governo. In data </w:t>
      </w:r>
      <w:r w:rsidRPr="007F6B68">
        <w:rPr>
          <w:rFonts w:ascii="Times New Roman" w:eastAsia="Times New Roman" w:hAnsi="Times New Roman" w:cs="Times New Roman"/>
          <w:b/>
          <w:iCs/>
          <w:sz w:val="18"/>
          <w:szCs w:val="24"/>
          <w:lang w:eastAsia="it-IT"/>
        </w:rPr>
        <w:t>5 dicembre 2022 si è svolta una riunione operativa tra struttura del Commissario, Regione Lazio, Comune di Roma e Città Metropolitana di Roma Capitale e studi di progettazione incaricati, allo scopo di illustrare gli interventi e le soluzioni preposte e accelerare le attività istruttorie.</w:t>
      </w:r>
      <w:r w:rsidRPr="007F6B68">
        <w:rPr>
          <w:rFonts w:ascii="Times New Roman" w:eastAsia="Times New Roman" w:hAnsi="Times New Roman" w:cs="Times New Roman"/>
          <w:iCs/>
          <w:sz w:val="18"/>
          <w:szCs w:val="24"/>
          <w:lang w:eastAsia="it-IT"/>
        </w:rPr>
        <w:t xml:space="preserve"> </w:t>
      </w:r>
      <w:r w:rsidRPr="00ED266F">
        <w:rPr>
          <w:rFonts w:ascii="Times New Roman" w:eastAsia="Times New Roman" w:hAnsi="Times New Roman" w:cs="Times New Roman"/>
          <w:iCs/>
          <w:sz w:val="18"/>
          <w:szCs w:val="24"/>
          <w:lang w:eastAsia="it-IT"/>
        </w:rPr>
        <w:t xml:space="preserve">Nelle more della istruttoria tecnica finalizzata ad ottenere l’Autorizzazione Integrata Ambientale necessaria per l’attuazione degli interventi, sono state </w:t>
      </w:r>
      <w:r w:rsidRPr="007F6B68">
        <w:rPr>
          <w:rFonts w:ascii="Times New Roman" w:eastAsia="Times New Roman" w:hAnsi="Times New Roman" w:cs="Times New Roman"/>
          <w:b/>
          <w:iCs/>
          <w:sz w:val="18"/>
          <w:szCs w:val="24"/>
          <w:lang w:eastAsia="it-IT"/>
        </w:rPr>
        <w:t>espletate le procedure di selezione dell’operatore economico che ha effettuato, con esito positivo, la verifica dei PFTE al fine della validazione degli stessi a cura del RUP</w:t>
      </w:r>
      <w:r w:rsidRPr="00ED266F">
        <w:rPr>
          <w:rFonts w:ascii="Times New Roman" w:eastAsia="Times New Roman" w:hAnsi="Times New Roman" w:cs="Times New Roman"/>
          <w:iCs/>
          <w:sz w:val="18"/>
          <w:szCs w:val="24"/>
          <w:lang w:eastAsia="it-IT"/>
        </w:rPr>
        <w:t xml:space="preserve">. </w:t>
      </w:r>
      <w:r w:rsidR="00867AF8" w:rsidRPr="00867AF8">
        <w:rPr>
          <w:rFonts w:ascii="Times New Roman" w:eastAsia="Times New Roman" w:hAnsi="Times New Roman" w:cs="Times New Roman"/>
          <w:iCs/>
          <w:sz w:val="18"/>
          <w:szCs w:val="24"/>
          <w:lang w:eastAsia="it-IT"/>
        </w:rPr>
        <w:t>Il finanziamento per sostenere la realizzazione delle opere è stato infine individuato secondo le previsioni del Decreto Legge 24 febbraio 2023, n. 13 che all’articolo 52 comma 2.</w:t>
      </w:r>
    </w:p>
    <w:p w:rsidR="003622D1" w:rsidRPr="007F6B68"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Default="003622D1" w:rsidP="003622D1">
      <w:pPr>
        <w:spacing w:after="0" w:line="240" w:lineRule="auto"/>
        <w:ind w:right="-1"/>
        <w:jc w:val="both"/>
        <w:rPr>
          <w:rFonts w:ascii="Times New Roman" w:eastAsia="Times New Roman" w:hAnsi="Times New Roman" w:cs="Times New Roman"/>
          <w:iCs/>
          <w:sz w:val="18"/>
          <w:szCs w:val="24"/>
          <w:lang w:eastAsia="it-IT"/>
        </w:rPr>
      </w:pPr>
    </w:p>
    <w:p w:rsidR="003622D1" w:rsidRPr="007F6B68" w:rsidRDefault="003622D1" w:rsidP="003622D1">
      <w:pPr>
        <w:shd w:val="clear" w:color="auto" w:fill="D9D9D9" w:themeFill="background1" w:themeFillShade="D9"/>
        <w:spacing w:after="0" w:line="240" w:lineRule="auto"/>
        <w:ind w:right="-1" w:firstLine="709"/>
        <w:jc w:val="both"/>
        <w:rPr>
          <w:rFonts w:ascii="Times New Roman" w:eastAsia="Times New Roman" w:hAnsi="Times New Roman" w:cs="Times New Roman"/>
          <w:b/>
          <w:iCs/>
          <w:sz w:val="18"/>
          <w:szCs w:val="24"/>
          <w:lang w:eastAsia="it-IT"/>
        </w:rPr>
      </w:pPr>
      <w:r w:rsidRPr="007F6B68">
        <w:rPr>
          <w:rFonts w:ascii="Times New Roman" w:eastAsia="Times New Roman" w:hAnsi="Times New Roman" w:cs="Times New Roman"/>
          <w:b/>
          <w:iCs/>
          <w:sz w:val="18"/>
          <w:szCs w:val="24"/>
          <w:lang w:eastAsia="it-IT"/>
        </w:rPr>
        <w:t>Fase 4 – Conclusione iter autorizzativo, avvio procedure di gara, aggiudicazione e realizzazione opere</w:t>
      </w:r>
      <w:r>
        <w:rPr>
          <w:rFonts w:ascii="Times New Roman" w:eastAsia="Times New Roman" w:hAnsi="Times New Roman" w:cs="Times New Roman"/>
          <w:b/>
          <w:iCs/>
          <w:sz w:val="18"/>
          <w:szCs w:val="24"/>
          <w:lang w:eastAsia="it-IT"/>
        </w:rPr>
        <w:t xml:space="preserve"> </w:t>
      </w:r>
      <w:r w:rsidRPr="007F6B68">
        <w:rPr>
          <w:rFonts w:ascii="Times New Roman" w:eastAsia="Times New Roman" w:hAnsi="Times New Roman" w:cs="Times New Roman"/>
          <w:i/>
          <w:iCs/>
          <w:sz w:val="18"/>
          <w:szCs w:val="24"/>
          <w:lang w:eastAsia="it-IT"/>
        </w:rPr>
        <w:t>(</w:t>
      </w:r>
      <w:proofErr w:type="spellStart"/>
      <w:r w:rsidRPr="007F6B68">
        <w:rPr>
          <w:rFonts w:ascii="Times New Roman" w:eastAsia="Times New Roman" w:hAnsi="Times New Roman" w:cs="Times New Roman"/>
          <w:i/>
          <w:iCs/>
          <w:sz w:val="18"/>
          <w:szCs w:val="24"/>
          <w:lang w:eastAsia="it-IT"/>
        </w:rPr>
        <w:t>ott</w:t>
      </w:r>
      <w:proofErr w:type="spellEnd"/>
      <w:r w:rsidRPr="007F6B68">
        <w:rPr>
          <w:rFonts w:ascii="Times New Roman" w:eastAsia="Times New Roman" w:hAnsi="Times New Roman" w:cs="Times New Roman"/>
          <w:i/>
          <w:iCs/>
          <w:sz w:val="18"/>
          <w:szCs w:val="24"/>
          <w:lang w:eastAsia="it-IT"/>
        </w:rPr>
        <w:t xml:space="preserve"> 2023 </w:t>
      </w:r>
      <w:r>
        <w:rPr>
          <w:rFonts w:ascii="Times New Roman" w:eastAsia="Times New Roman" w:hAnsi="Times New Roman" w:cs="Times New Roman"/>
          <w:i/>
          <w:iCs/>
          <w:sz w:val="18"/>
          <w:szCs w:val="24"/>
          <w:lang w:eastAsia="it-IT"/>
        </w:rPr>
        <w:t xml:space="preserve">– </w:t>
      </w:r>
      <w:proofErr w:type="spellStart"/>
      <w:r>
        <w:rPr>
          <w:rFonts w:ascii="Times New Roman" w:eastAsia="Times New Roman" w:hAnsi="Times New Roman" w:cs="Times New Roman"/>
          <w:i/>
          <w:iCs/>
          <w:sz w:val="18"/>
          <w:szCs w:val="24"/>
          <w:lang w:eastAsia="it-IT"/>
        </w:rPr>
        <w:t>giu</w:t>
      </w:r>
      <w:proofErr w:type="spellEnd"/>
      <w:r>
        <w:rPr>
          <w:rFonts w:ascii="Times New Roman" w:eastAsia="Times New Roman" w:hAnsi="Times New Roman" w:cs="Times New Roman"/>
          <w:i/>
          <w:iCs/>
          <w:sz w:val="18"/>
          <w:szCs w:val="24"/>
          <w:lang w:eastAsia="it-IT"/>
        </w:rPr>
        <w:t xml:space="preserve"> 2024</w:t>
      </w:r>
      <w:r w:rsidRPr="007F6B68">
        <w:rPr>
          <w:rFonts w:ascii="Times New Roman" w:eastAsia="Times New Roman" w:hAnsi="Times New Roman" w:cs="Times New Roman"/>
          <w:i/>
          <w:iCs/>
          <w:sz w:val="18"/>
          <w:szCs w:val="24"/>
          <w:lang w:eastAsia="it-IT"/>
        </w:rPr>
        <w:t xml:space="preserve"> )</w:t>
      </w: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r>
        <w:rPr>
          <w:rFonts w:ascii="Times New Roman" w:eastAsia="Times New Roman" w:hAnsi="Times New Roman" w:cs="Times New Roman"/>
          <w:iCs/>
          <w:sz w:val="18"/>
          <w:szCs w:val="24"/>
          <w:lang w:eastAsia="it-IT"/>
        </w:rPr>
        <w:t>Ottenuti i Progetti di fattibilità tecnica economica, n</w:t>
      </w:r>
      <w:r w:rsidRPr="00ED266F">
        <w:rPr>
          <w:rFonts w:ascii="Times New Roman" w:eastAsia="Times New Roman" w:hAnsi="Times New Roman" w:cs="Times New Roman"/>
          <w:iCs/>
          <w:sz w:val="18"/>
          <w:szCs w:val="24"/>
          <w:lang w:eastAsia="it-IT"/>
        </w:rPr>
        <w:t>el mese di luglio 2023 sono state bandite le gare di appalto ad evidenza pubblica</w:t>
      </w:r>
      <w:r>
        <w:rPr>
          <w:rFonts w:ascii="Times New Roman" w:eastAsia="Times New Roman" w:hAnsi="Times New Roman" w:cs="Times New Roman"/>
          <w:iCs/>
          <w:sz w:val="18"/>
          <w:szCs w:val="24"/>
          <w:lang w:eastAsia="it-IT"/>
        </w:rPr>
        <w:t>, con i</w:t>
      </w:r>
      <w:r w:rsidRPr="00ED266F">
        <w:rPr>
          <w:rFonts w:ascii="Times New Roman" w:eastAsia="Times New Roman" w:hAnsi="Times New Roman" w:cs="Times New Roman"/>
          <w:iCs/>
          <w:sz w:val="18"/>
          <w:szCs w:val="24"/>
          <w:lang w:eastAsia="it-IT"/>
        </w:rPr>
        <w:t xml:space="preserve">l </w:t>
      </w:r>
      <w:r w:rsidRPr="007F6B68">
        <w:rPr>
          <w:rFonts w:ascii="Times New Roman" w:eastAsia="Times New Roman" w:hAnsi="Times New Roman" w:cs="Times New Roman"/>
          <w:b/>
          <w:iCs/>
          <w:sz w:val="18"/>
          <w:szCs w:val="24"/>
          <w:lang w:eastAsia="it-IT"/>
        </w:rPr>
        <w:t>5 ottobre 2023</w:t>
      </w:r>
      <w:r>
        <w:rPr>
          <w:rFonts w:ascii="Times New Roman" w:eastAsia="Times New Roman" w:hAnsi="Times New Roman" w:cs="Times New Roman"/>
          <w:iCs/>
          <w:sz w:val="18"/>
          <w:szCs w:val="24"/>
          <w:lang w:eastAsia="it-IT"/>
        </w:rPr>
        <w:t xml:space="preserve"> quale </w:t>
      </w:r>
      <w:r w:rsidRPr="00ED266F">
        <w:rPr>
          <w:rFonts w:ascii="Times New Roman" w:eastAsia="Times New Roman" w:hAnsi="Times New Roman" w:cs="Times New Roman"/>
          <w:iCs/>
          <w:sz w:val="18"/>
          <w:szCs w:val="24"/>
          <w:lang w:eastAsia="it-IT"/>
        </w:rPr>
        <w:t xml:space="preserve">termine ultimo per la presentazione delle offerte, si è conclusa la fase di </w:t>
      </w:r>
      <w:r w:rsidRPr="007F6B68">
        <w:rPr>
          <w:rFonts w:ascii="Times New Roman" w:eastAsia="Times New Roman" w:hAnsi="Times New Roman" w:cs="Times New Roman"/>
          <w:b/>
          <w:iCs/>
          <w:sz w:val="18"/>
          <w:szCs w:val="24"/>
          <w:lang w:eastAsia="it-IT"/>
        </w:rPr>
        <w:t>selezione relativa alle due procedure di gara.</w:t>
      </w:r>
      <w:r w:rsidRPr="00ED266F">
        <w:rPr>
          <w:rFonts w:ascii="Times New Roman" w:eastAsia="Times New Roman" w:hAnsi="Times New Roman" w:cs="Times New Roman"/>
          <w:iCs/>
          <w:sz w:val="18"/>
          <w:szCs w:val="24"/>
          <w:lang w:eastAsia="it-IT"/>
        </w:rPr>
        <w:t xml:space="preserve"> Le Commissioni di Gara </w:t>
      </w:r>
      <w:r>
        <w:rPr>
          <w:rFonts w:ascii="Times New Roman" w:eastAsia="Times New Roman" w:hAnsi="Times New Roman" w:cs="Times New Roman"/>
          <w:iCs/>
          <w:sz w:val="18"/>
          <w:szCs w:val="24"/>
          <w:lang w:eastAsia="it-IT"/>
        </w:rPr>
        <w:t xml:space="preserve">(nominate nel mese di settembre 2023) </w:t>
      </w:r>
      <w:r w:rsidRPr="00ED266F">
        <w:rPr>
          <w:rFonts w:ascii="Times New Roman" w:eastAsia="Times New Roman" w:hAnsi="Times New Roman" w:cs="Times New Roman"/>
          <w:iCs/>
          <w:sz w:val="18"/>
          <w:szCs w:val="24"/>
          <w:lang w:eastAsia="it-IT"/>
        </w:rPr>
        <w:t xml:space="preserve">per la valutazione delle offerte pervenute dagli operatori economici partecipanti si sono insediate, per ciascuna procedura di appalto, in data </w:t>
      </w:r>
      <w:r w:rsidRPr="007F6B68">
        <w:rPr>
          <w:rFonts w:ascii="Times New Roman" w:eastAsia="Times New Roman" w:hAnsi="Times New Roman" w:cs="Times New Roman"/>
          <w:b/>
          <w:iCs/>
          <w:sz w:val="18"/>
          <w:szCs w:val="24"/>
          <w:lang w:eastAsia="it-IT"/>
        </w:rPr>
        <w:t>24 ottobre 2023 e nella medesima occasione si sono svolta le relative prime sedute</w:t>
      </w:r>
      <w:r w:rsidRPr="00ED266F">
        <w:rPr>
          <w:rFonts w:ascii="Times New Roman" w:eastAsia="Times New Roman" w:hAnsi="Times New Roman" w:cs="Times New Roman"/>
          <w:iCs/>
          <w:sz w:val="18"/>
          <w:szCs w:val="24"/>
          <w:lang w:eastAsia="it-IT"/>
        </w:rPr>
        <w:t xml:space="preserve">. </w:t>
      </w:r>
      <w:r w:rsidR="00867AF8" w:rsidRPr="00867AF8">
        <w:rPr>
          <w:rFonts w:ascii="Times New Roman" w:eastAsia="Times New Roman" w:hAnsi="Times New Roman" w:cs="Times New Roman"/>
          <w:iCs/>
          <w:sz w:val="18"/>
          <w:szCs w:val="24"/>
          <w:lang w:eastAsia="it-IT"/>
        </w:rPr>
        <w:t xml:space="preserve">Dopo un periodo di sospensione in attesa delle pronunce dei tribunali amministrativi aditi da alcuni operatori economici in entrambe le procedure di gara, </w:t>
      </w:r>
      <w:r w:rsidR="00867AF8" w:rsidRPr="00867AF8">
        <w:rPr>
          <w:rFonts w:ascii="Times New Roman" w:eastAsia="Times New Roman" w:hAnsi="Times New Roman" w:cs="Times New Roman"/>
          <w:b/>
          <w:iCs/>
          <w:sz w:val="18"/>
          <w:szCs w:val="24"/>
          <w:lang w:eastAsia="it-IT"/>
        </w:rPr>
        <w:t>il processo per la aggiudicazione dei due appalti è giunto alla fase conclusiva.</w:t>
      </w:r>
      <w:r w:rsidR="00867AF8" w:rsidRPr="00867AF8">
        <w:rPr>
          <w:rFonts w:ascii="Times New Roman" w:eastAsia="Times New Roman" w:hAnsi="Times New Roman" w:cs="Times New Roman"/>
          <w:iCs/>
          <w:sz w:val="18"/>
          <w:szCs w:val="24"/>
          <w:lang w:eastAsia="it-IT"/>
        </w:rPr>
        <w:t xml:space="preserve"> Sono risultate aggiudicatarie (in fase preliminare), per la </w:t>
      </w:r>
      <w:r w:rsidR="00867AF8" w:rsidRPr="00867AF8">
        <w:rPr>
          <w:rFonts w:ascii="Times New Roman" w:eastAsia="Times New Roman" w:hAnsi="Times New Roman" w:cs="Times New Roman"/>
          <w:b/>
          <w:iCs/>
          <w:sz w:val="18"/>
          <w:szCs w:val="24"/>
          <w:lang w:eastAsia="it-IT"/>
        </w:rPr>
        <w:t xml:space="preserve">gara capping, captazione biogas e trattamento percolato il raggruppamento NICO </w:t>
      </w:r>
      <w:proofErr w:type="spellStart"/>
      <w:r w:rsidR="00867AF8" w:rsidRPr="00867AF8">
        <w:rPr>
          <w:rFonts w:ascii="Times New Roman" w:eastAsia="Times New Roman" w:hAnsi="Times New Roman" w:cs="Times New Roman"/>
          <w:b/>
          <w:iCs/>
          <w:sz w:val="18"/>
          <w:szCs w:val="24"/>
          <w:lang w:eastAsia="it-IT"/>
        </w:rPr>
        <w:t>srl</w:t>
      </w:r>
      <w:proofErr w:type="spellEnd"/>
      <w:r w:rsidR="00867AF8" w:rsidRPr="00867AF8">
        <w:rPr>
          <w:rFonts w:ascii="Times New Roman" w:eastAsia="Times New Roman" w:hAnsi="Times New Roman" w:cs="Times New Roman"/>
          <w:b/>
          <w:iCs/>
          <w:sz w:val="18"/>
          <w:szCs w:val="24"/>
          <w:lang w:eastAsia="it-IT"/>
        </w:rPr>
        <w:t xml:space="preserve"> (capogruppo) per un importo complessivo di € 116.146.300,24 ovvero uno sconto di 7.01% rispetto a quanto posto a base di gara, con un risparmio quindi di € 7.304.499.</w:t>
      </w:r>
      <w:r w:rsidR="00867AF8" w:rsidRPr="00867AF8">
        <w:rPr>
          <w:rFonts w:ascii="Times New Roman" w:eastAsia="Times New Roman" w:hAnsi="Times New Roman" w:cs="Times New Roman"/>
          <w:iCs/>
          <w:sz w:val="18"/>
          <w:szCs w:val="24"/>
          <w:lang w:eastAsia="it-IT"/>
        </w:rPr>
        <w:t xml:space="preserve"> </w:t>
      </w:r>
      <w:r w:rsidR="00867AF8" w:rsidRPr="00867AF8">
        <w:rPr>
          <w:rFonts w:ascii="Times New Roman" w:eastAsia="Times New Roman" w:hAnsi="Times New Roman" w:cs="Times New Roman"/>
          <w:b/>
          <w:iCs/>
          <w:sz w:val="18"/>
          <w:szCs w:val="24"/>
          <w:lang w:eastAsia="it-IT"/>
        </w:rPr>
        <w:t>Per la gara cinturazione contenitiva il  raggruppamento TREVI spa (capogruppo) per un importo complessivo di € 58.609.958,43 ovvero uno sconto di 19.71% rispetto a quanto posto a base di gara, con un risparmio quindi di €14.387.872.</w:t>
      </w:r>
      <w:r w:rsidR="00867AF8" w:rsidRPr="00867AF8">
        <w:rPr>
          <w:rFonts w:ascii="Times New Roman" w:eastAsia="Times New Roman" w:hAnsi="Times New Roman" w:cs="Times New Roman"/>
          <w:iCs/>
          <w:sz w:val="18"/>
          <w:szCs w:val="24"/>
          <w:lang w:eastAsia="it-IT"/>
        </w:rPr>
        <w:t xml:space="preserve"> Quindi dopo una lunga valutazione delle offerte (dossier amministrativi, offerte tecniche e sconto economico), le gare bandite nell’agosto scorso con scadenza nell’ottobre del 2023 sono finalmente giunte alla loro fase conclusiva </w:t>
      </w:r>
      <w:r w:rsidR="00867AF8" w:rsidRPr="00867AF8">
        <w:rPr>
          <w:rFonts w:ascii="Times New Roman" w:eastAsia="Times New Roman" w:hAnsi="Times New Roman" w:cs="Times New Roman"/>
          <w:b/>
          <w:iCs/>
          <w:sz w:val="18"/>
          <w:szCs w:val="24"/>
          <w:lang w:eastAsia="it-IT"/>
        </w:rPr>
        <w:t>con un risparmio globale di ben oltre €21 milioni.</w:t>
      </w:r>
      <w:r w:rsidR="00867AF8" w:rsidRPr="00867AF8">
        <w:rPr>
          <w:rFonts w:ascii="Times New Roman" w:eastAsia="Times New Roman" w:hAnsi="Times New Roman" w:cs="Times New Roman"/>
          <w:iCs/>
          <w:sz w:val="18"/>
          <w:szCs w:val="24"/>
          <w:lang w:eastAsia="it-IT"/>
        </w:rPr>
        <w:t xml:space="preserve"> Nel </w:t>
      </w:r>
      <w:r w:rsidR="00867AF8" w:rsidRPr="00867AF8">
        <w:rPr>
          <w:rFonts w:ascii="Times New Roman" w:eastAsia="Times New Roman" w:hAnsi="Times New Roman" w:cs="Times New Roman"/>
          <w:b/>
          <w:iCs/>
          <w:sz w:val="18"/>
          <w:szCs w:val="24"/>
          <w:lang w:eastAsia="it-IT"/>
        </w:rPr>
        <w:t>bimestre luglio/agosto (secondo la normativa di legge) si procederà alla qualifica degli operatori</w:t>
      </w:r>
      <w:r w:rsidR="00867AF8" w:rsidRPr="00867AF8">
        <w:rPr>
          <w:rFonts w:ascii="Times New Roman" w:eastAsia="Times New Roman" w:hAnsi="Times New Roman" w:cs="Times New Roman"/>
          <w:iCs/>
          <w:sz w:val="18"/>
          <w:szCs w:val="24"/>
          <w:lang w:eastAsia="it-IT"/>
        </w:rPr>
        <w:t xml:space="preserve">, alla stesura e sottoscrizione dei relativi contratti. </w:t>
      </w:r>
      <w:r w:rsidR="00867AF8">
        <w:rPr>
          <w:rFonts w:ascii="Times New Roman" w:eastAsia="Times New Roman" w:hAnsi="Times New Roman" w:cs="Times New Roman"/>
          <w:iCs/>
          <w:sz w:val="18"/>
          <w:szCs w:val="24"/>
          <w:lang w:eastAsia="it-IT"/>
        </w:rPr>
        <w:t xml:space="preserve">In accordo con le ditte aggiudicatarie, con le quali si è stabilito un gruppo di lavoro univoco e con cadenza quindicinale dei meeting operativi, di procedere, al fine di tagliare le tempistiche, all’abbancamento dei primi dei materiali necessari all’avvio delle opere. </w:t>
      </w:r>
      <w:r w:rsidR="00867AF8" w:rsidRPr="00867AF8">
        <w:rPr>
          <w:rFonts w:ascii="Times New Roman" w:eastAsia="Times New Roman" w:hAnsi="Times New Roman" w:cs="Times New Roman"/>
          <w:iCs/>
          <w:sz w:val="18"/>
          <w:szCs w:val="24"/>
          <w:lang w:eastAsia="it-IT"/>
        </w:rPr>
        <w:t>Ad avvenuta progettazione esecutiva si avvierà il processo di ottenimento dell’AIA da parte del soggetto attuatore e rilasciato dal Commissario di Governo per il Giubileo della Chiesa Cattolica. Contestualmente, sarà bandita la gara per la selezione degli operatori economici che svolgeranno i servizi tecnici di ingegneria della Direzione dei Lavori e il Coordinamento della Sicurezza.</w:t>
      </w:r>
      <w:r w:rsidR="00867AF8">
        <w:rPr>
          <w:rFonts w:ascii="Times New Roman" w:eastAsia="Times New Roman" w:hAnsi="Times New Roman" w:cs="Times New Roman"/>
          <w:iCs/>
          <w:sz w:val="18"/>
          <w:szCs w:val="24"/>
          <w:lang w:eastAsia="it-IT"/>
        </w:rPr>
        <w:t xml:space="preserve"> </w:t>
      </w:r>
    </w:p>
    <w:p w:rsidR="003622D1" w:rsidRPr="00ED266F"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Pr="007F6B68" w:rsidRDefault="003622D1" w:rsidP="003622D1">
      <w:pPr>
        <w:shd w:val="clear" w:color="auto" w:fill="D9D9D9" w:themeFill="background1" w:themeFillShade="D9"/>
        <w:spacing w:after="0" w:line="240" w:lineRule="auto"/>
        <w:ind w:right="-1" w:firstLine="709"/>
        <w:jc w:val="both"/>
        <w:rPr>
          <w:rFonts w:ascii="Times New Roman" w:eastAsia="Times New Roman" w:hAnsi="Times New Roman" w:cs="Times New Roman"/>
          <w:b/>
          <w:iCs/>
          <w:sz w:val="18"/>
          <w:szCs w:val="24"/>
          <w:lang w:eastAsia="it-IT"/>
        </w:rPr>
      </w:pPr>
      <w:r w:rsidRPr="007F6B68">
        <w:rPr>
          <w:rFonts w:ascii="Times New Roman" w:eastAsia="Times New Roman" w:hAnsi="Times New Roman" w:cs="Times New Roman"/>
          <w:b/>
          <w:iCs/>
          <w:sz w:val="18"/>
          <w:szCs w:val="24"/>
          <w:lang w:eastAsia="it-IT"/>
        </w:rPr>
        <w:t>Fase 5 – Piano di Monitoraggio e controllo Ambientale e Piano di Alta Sorveglianza</w:t>
      </w:r>
      <w:r>
        <w:rPr>
          <w:rFonts w:ascii="Times New Roman" w:eastAsia="Times New Roman" w:hAnsi="Times New Roman" w:cs="Times New Roman"/>
          <w:b/>
          <w:iCs/>
          <w:sz w:val="18"/>
          <w:szCs w:val="24"/>
          <w:lang w:eastAsia="it-IT"/>
        </w:rPr>
        <w:t xml:space="preserve"> </w:t>
      </w:r>
      <w:r w:rsidRPr="007F6B68">
        <w:rPr>
          <w:rFonts w:ascii="Times New Roman" w:eastAsia="Times New Roman" w:hAnsi="Times New Roman" w:cs="Times New Roman"/>
          <w:i/>
          <w:iCs/>
          <w:sz w:val="18"/>
          <w:szCs w:val="24"/>
          <w:lang w:eastAsia="it-IT"/>
        </w:rPr>
        <w:t>(</w:t>
      </w:r>
      <w:r>
        <w:rPr>
          <w:rFonts w:ascii="Times New Roman" w:eastAsia="Times New Roman" w:hAnsi="Times New Roman" w:cs="Times New Roman"/>
          <w:i/>
          <w:iCs/>
          <w:sz w:val="18"/>
          <w:szCs w:val="24"/>
          <w:lang w:eastAsia="it-IT"/>
        </w:rPr>
        <w:t>dicembre 2023</w:t>
      </w:r>
      <w:r w:rsidRPr="007F6B68">
        <w:rPr>
          <w:rFonts w:ascii="Times New Roman" w:eastAsia="Times New Roman" w:hAnsi="Times New Roman" w:cs="Times New Roman"/>
          <w:i/>
          <w:iCs/>
          <w:sz w:val="18"/>
          <w:szCs w:val="24"/>
          <w:lang w:eastAsia="it-IT"/>
        </w:rPr>
        <w:t xml:space="preserve"> </w:t>
      </w:r>
      <w:r>
        <w:rPr>
          <w:rFonts w:ascii="Times New Roman" w:eastAsia="Times New Roman" w:hAnsi="Times New Roman" w:cs="Times New Roman"/>
          <w:i/>
          <w:iCs/>
          <w:sz w:val="18"/>
          <w:szCs w:val="24"/>
          <w:lang w:eastAsia="it-IT"/>
        </w:rPr>
        <w:t xml:space="preserve">– </w:t>
      </w:r>
      <w:proofErr w:type="spellStart"/>
      <w:r>
        <w:rPr>
          <w:rFonts w:ascii="Times New Roman" w:eastAsia="Times New Roman" w:hAnsi="Times New Roman" w:cs="Times New Roman"/>
          <w:i/>
          <w:iCs/>
          <w:sz w:val="18"/>
          <w:szCs w:val="24"/>
          <w:lang w:eastAsia="it-IT"/>
        </w:rPr>
        <w:t>giu</w:t>
      </w:r>
      <w:proofErr w:type="spellEnd"/>
      <w:r>
        <w:rPr>
          <w:rFonts w:ascii="Times New Roman" w:eastAsia="Times New Roman" w:hAnsi="Times New Roman" w:cs="Times New Roman"/>
          <w:i/>
          <w:iCs/>
          <w:sz w:val="18"/>
          <w:szCs w:val="24"/>
          <w:lang w:eastAsia="it-IT"/>
        </w:rPr>
        <w:t xml:space="preserve"> 2024</w:t>
      </w:r>
      <w:r w:rsidRPr="007F6B68">
        <w:rPr>
          <w:rFonts w:ascii="Times New Roman" w:eastAsia="Times New Roman" w:hAnsi="Times New Roman" w:cs="Times New Roman"/>
          <w:i/>
          <w:iCs/>
          <w:sz w:val="18"/>
          <w:szCs w:val="24"/>
          <w:lang w:eastAsia="it-IT"/>
        </w:rPr>
        <w:t xml:space="preserve"> )</w:t>
      </w:r>
    </w:p>
    <w:p w:rsidR="003622D1" w:rsidRPr="007F6B68" w:rsidRDefault="003622D1" w:rsidP="003622D1">
      <w:pPr>
        <w:shd w:val="clear" w:color="auto" w:fill="D9D9D9" w:themeFill="background1" w:themeFillShade="D9"/>
        <w:spacing w:after="0" w:line="240" w:lineRule="auto"/>
        <w:ind w:right="-1" w:firstLine="709"/>
        <w:jc w:val="both"/>
        <w:rPr>
          <w:rFonts w:ascii="Times New Roman" w:eastAsia="Times New Roman" w:hAnsi="Times New Roman" w:cs="Times New Roman"/>
          <w:b/>
          <w:iCs/>
          <w:sz w:val="18"/>
          <w:szCs w:val="24"/>
          <w:lang w:eastAsia="it-IT"/>
        </w:rPr>
      </w:pPr>
    </w:p>
    <w:p w:rsidR="003622D1" w:rsidRPr="00ED266F"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r w:rsidRPr="00ED266F">
        <w:rPr>
          <w:rFonts w:ascii="Times New Roman" w:eastAsia="Times New Roman" w:hAnsi="Times New Roman" w:cs="Times New Roman"/>
          <w:iCs/>
          <w:sz w:val="18"/>
          <w:szCs w:val="24"/>
          <w:lang w:eastAsia="it-IT"/>
        </w:rPr>
        <w:t xml:space="preserve">Con la predisposizione ed autorizzazione del Progetto Esecutivo degli interventi, si perverrà anche alla definizione completa degli strumenti tecnici che consentiranno di verificare in corso d’opera e durante la fase di post gestione pluriennale la corretta e funzionale esecuzione delle opere. </w:t>
      </w:r>
      <w:r w:rsidRPr="007F6B68">
        <w:rPr>
          <w:rFonts w:ascii="Times New Roman" w:eastAsia="Times New Roman" w:hAnsi="Times New Roman" w:cs="Times New Roman"/>
          <w:b/>
          <w:iCs/>
          <w:sz w:val="18"/>
          <w:szCs w:val="24"/>
          <w:lang w:eastAsia="it-IT"/>
        </w:rPr>
        <w:t>Questo si tradurrà in una serie di azioni per il monitoraggio del comparto sotterraneo naturale</w:t>
      </w:r>
      <w:r w:rsidRPr="00ED266F">
        <w:rPr>
          <w:rFonts w:ascii="Times New Roman" w:eastAsia="Times New Roman" w:hAnsi="Times New Roman" w:cs="Times New Roman"/>
          <w:iCs/>
          <w:sz w:val="18"/>
          <w:szCs w:val="24"/>
          <w:lang w:eastAsia="it-IT"/>
        </w:rPr>
        <w:t xml:space="preserve"> (suolo, sottosuolo ed acque di falda), del comparto naturale idrografico (rete di drenaggio e laminazione delle acque di ruscellamento), </w:t>
      </w:r>
      <w:r w:rsidRPr="007F6B68">
        <w:rPr>
          <w:rFonts w:ascii="Times New Roman" w:eastAsia="Times New Roman" w:hAnsi="Times New Roman" w:cs="Times New Roman"/>
          <w:b/>
          <w:iCs/>
          <w:sz w:val="18"/>
          <w:szCs w:val="24"/>
          <w:lang w:eastAsia="it-IT"/>
        </w:rPr>
        <w:t>del comparto subaereo</w:t>
      </w:r>
      <w:r w:rsidRPr="00ED266F">
        <w:rPr>
          <w:rFonts w:ascii="Times New Roman" w:eastAsia="Times New Roman" w:hAnsi="Times New Roman" w:cs="Times New Roman"/>
          <w:iCs/>
          <w:sz w:val="18"/>
          <w:szCs w:val="24"/>
          <w:lang w:eastAsia="it-IT"/>
        </w:rPr>
        <w:t xml:space="preserve"> (aria atmosferica, diffusione polveri, impatti olfattivi) e, </w:t>
      </w:r>
      <w:r w:rsidRPr="007F6B68">
        <w:rPr>
          <w:rFonts w:ascii="Times New Roman" w:eastAsia="Times New Roman" w:hAnsi="Times New Roman" w:cs="Times New Roman"/>
          <w:b/>
          <w:iCs/>
          <w:sz w:val="18"/>
          <w:szCs w:val="24"/>
          <w:lang w:eastAsia="it-IT"/>
        </w:rPr>
        <w:t xml:space="preserve">non da ultimo, del comparto discarica vero e proprio </w:t>
      </w:r>
      <w:r w:rsidRPr="00ED266F">
        <w:rPr>
          <w:rFonts w:ascii="Times New Roman" w:eastAsia="Times New Roman" w:hAnsi="Times New Roman" w:cs="Times New Roman"/>
          <w:iCs/>
          <w:sz w:val="18"/>
          <w:szCs w:val="24"/>
          <w:lang w:eastAsia="it-IT"/>
        </w:rPr>
        <w:t xml:space="preserve">(estrazione e trattamento del biogas e del percolato, tenuta del sistema di confinamento, funzionalità sistemi di messa in sicurezza, evoluzione morfologiche). </w:t>
      </w:r>
      <w:r w:rsidRPr="007F6B68">
        <w:rPr>
          <w:rFonts w:ascii="Times New Roman" w:eastAsia="Times New Roman" w:hAnsi="Times New Roman" w:cs="Times New Roman"/>
          <w:b/>
          <w:iCs/>
          <w:sz w:val="18"/>
          <w:szCs w:val="24"/>
          <w:lang w:eastAsia="it-IT"/>
        </w:rPr>
        <w:t>Si tratta del monitoraggio ambientale sviluppato secondo i criteri internazionali IPPC</w:t>
      </w:r>
      <w:r w:rsidRPr="00ED266F">
        <w:rPr>
          <w:rFonts w:ascii="Times New Roman" w:eastAsia="Times New Roman" w:hAnsi="Times New Roman" w:cs="Times New Roman"/>
          <w:iCs/>
          <w:sz w:val="18"/>
          <w:szCs w:val="24"/>
          <w:lang w:eastAsia="it-IT"/>
        </w:rPr>
        <w:t xml:space="preserve"> (</w:t>
      </w:r>
      <w:proofErr w:type="spellStart"/>
      <w:r w:rsidRPr="00ED266F">
        <w:rPr>
          <w:rFonts w:ascii="Times New Roman" w:eastAsia="Times New Roman" w:hAnsi="Times New Roman" w:cs="Times New Roman"/>
          <w:iCs/>
          <w:sz w:val="18"/>
          <w:szCs w:val="24"/>
          <w:lang w:eastAsia="it-IT"/>
        </w:rPr>
        <w:t>Integrated</w:t>
      </w:r>
      <w:proofErr w:type="spellEnd"/>
      <w:r w:rsidRPr="00ED266F">
        <w:rPr>
          <w:rFonts w:ascii="Times New Roman" w:eastAsia="Times New Roman" w:hAnsi="Times New Roman" w:cs="Times New Roman"/>
          <w:iCs/>
          <w:sz w:val="18"/>
          <w:szCs w:val="24"/>
          <w:lang w:eastAsia="it-IT"/>
        </w:rPr>
        <w:t xml:space="preserve"> </w:t>
      </w:r>
      <w:proofErr w:type="spellStart"/>
      <w:r w:rsidRPr="00ED266F">
        <w:rPr>
          <w:rFonts w:ascii="Times New Roman" w:eastAsia="Times New Roman" w:hAnsi="Times New Roman" w:cs="Times New Roman"/>
          <w:iCs/>
          <w:sz w:val="18"/>
          <w:szCs w:val="24"/>
          <w:lang w:eastAsia="it-IT"/>
        </w:rPr>
        <w:t>Pollution</w:t>
      </w:r>
      <w:proofErr w:type="spellEnd"/>
      <w:r w:rsidRPr="00ED266F">
        <w:rPr>
          <w:rFonts w:ascii="Times New Roman" w:eastAsia="Times New Roman" w:hAnsi="Times New Roman" w:cs="Times New Roman"/>
          <w:iCs/>
          <w:sz w:val="18"/>
          <w:szCs w:val="24"/>
          <w:lang w:eastAsia="it-IT"/>
        </w:rPr>
        <w:t xml:space="preserve"> </w:t>
      </w:r>
      <w:proofErr w:type="spellStart"/>
      <w:r w:rsidRPr="00ED266F">
        <w:rPr>
          <w:rFonts w:ascii="Times New Roman" w:eastAsia="Times New Roman" w:hAnsi="Times New Roman" w:cs="Times New Roman"/>
          <w:iCs/>
          <w:sz w:val="18"/>
          <w:szCs w:val="24"/>
          <w:lang w:eastAsia="it-IT"/>
        </w:rPr>
        <w:t>Prevention</w:t>
      </w:r>
      <w:proofErr w:type="spellEnd"/>
      <w:r w:rsidRPr="00ED266F">
        <w:rPr>
          <w:rFonts w:ascii="Times New Roman" w:eastAsia="Times New Roman" w:hAnsi="Times New Roman" w:cs="Times New Roman"/>
          <w:iCs/>
          <w:sz w:val="18"/>
          <w:szCs w:val="24"/>
          <w:lang w:eastAsia="it-IT"/>
        </w:rPr>
        <w:t xml:space="preserve"> and Control - Prevenzione e riduzione integrata dell'inquinamento), che verrà svolto con la piena approvazione e partecipazione attiva degli enti pubblici deputati al controllo degli impatti ambientali per una completa validazione dei dati. </w:t>
      </w: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r w:rsidRPr="00ED266F">
        <w:rPr>
          <w:rFonts w:ascii="Times New Roman" w:eastAsia="Times New Roman" w:hAnsi="Times New Roman" w:cs="Times New Roman"/>
          <w:iCs/>
          <w:sz w:val="18"/>
          <w:szCs w:val="24"/>
          <w:lang w:eastAsia="it-IT"/>
        </w:rPr>
        <w:t xml:space="preserve">Per porre ancora maggiore attenzione agli aspetti su esposti, </w:t>
      </w:r>
      <w:r w:rsidRPr="007F6B68">
        <w:rPr>
          <w:rFonts w:ascii="Times New Roman" w:eastAsia="Times New Roman" w:hAnsi="Times New Roman" w:cs="Times New Roman"/>
          <w:b/>
          <w:iCs/>
          <w:sz w:val="18"/>
          <w:szCs w:val="24"/>
          <w:lang w:eastAsia="it-IT"/>
        </w:rPr>
        <w:t xml:space="preserve">si sta sin d’ora procedendo alla predisposizione e progettazione di un Piano di “Alta Sorveglianza” del sito con l’obiettivo di costruire uno schema di </w:t>
      </w:r>
      <w:proofErr w:type="spellStart"/>
      <w:r w:rsidRPr="007F6B68">
        <w:rPr>
          <w:rFonts w:ascii="Times New Roman" w:eastAsia="Times New Roman" w:hAnsi="Times New Roman" w:cs="Times New Roman"/>
          <w:b/>
          <w:iCs/>
          <w:sz w:val="18"/>
          <w:szCs w:val="24"/>
          <w:lang w:eastAsia="it-IT"/>
        </w:rPr>
        <w:t>governance</w:t>
      </w:r>
      <w:proofErr w:type="spellEnd"/>
      <w:r w:rsidRPr="007F6B68">
        <w:rPr>
          <w:rFonts w:ascii="Times New Roman" w:eastAsia="Times New Roman" w:hAnsi="Times New Roman" w:cs="Times New Roman"/>
          <w:b/>
          <w:iCs/>
          <w:sz w:val="18"/>
          <w:szCs w:val="24"/>
          <w:lang w:eastAsia="it-IT"/>
        </w:rPr>
        <w:t xml:space="preserve"> per il perfezionamento dei processi e la migliore selezione degli strumenti.</w:t>
      </w:r>
      <w:r w:rsidRPr="00ED266F">
        <w:rPr>
          <w:rFonts w:ascii="Times New Roman" w:eastAsia="Times New Roman" w:hAnsi="Times New Roman" w:cs="Times New Roman"/>
          <w:iCs/>
          <w:sz w:val="18"/>
          <w:szCs w:val="24"/>
          <w:lang w:eastAsia="it-IT"/>
        </w:rPr>
        <w:t xml:space="preserve"> Questo piano raccoglierà diversi livelli di controllo: una prima sezione sarà dedicata agli aspetti del monitoraggio delle matrici ambientali del sito mentre una seconda sezione sarà centrata sulle precauzioni di antincendio, sul controllo delle eventuali ingerenze dall'esterno e di approntamento della sorveglianza tecnologica nel sito. In questo schema di </w:t>
      </w:r>
      <w:proofErr w:type="spellStart"/>
      <w:r w:rsidRPr="00ED266F">
        <w:rPr>
          <w:rFonts w:ascii="Times New Roman" w:eastAsia="Times New Roman" w:hAnsi="Times New Roman" w:cs="Times New Roman"/>
          <w:iCs/>
          <w:sz w:val="18"/>
          <w:szCs w:val="24"/>
          <w:lang w:eastAsia="it-IT"/>
        </w:rPr>
        <w:t>governance</w:t>
      </w:r>
      <w:proofErr w:type="spellEnd"/>
      <w:r w:rsidRPr="00ED266F">
        <w:rPr>
          <w:rFonts w:ascii="Times New Roman" w:eastAsia="Times New Roman" w:hAnsi="Times New Roman" w:cs="Times New Roman"/>
          <w:iCs/>
          <w:sz w:val="18"/>
          <w:szCs w:val="24"/>
          <w:lang w:eastAsia="it-IT"/>
        </w:rPr>
        <w:t xml:space="preserve"> elemento centrale è la previsione di una control room dove possano confluire tutte le informazioni più significative e i dati più sensibili, con associato un sistema di allerta automatizzato, anche collegata da remoto agli operatori o alle Istituzioni dedicate per un pronto intervento.</w:t>
      </w:r>
    </w:p>
    <w:p w:rsidR="00867AF8" w:rsidRDefault="00867AF8" w:rsidP="003622D1">
      <w:pPr>
        <w:spacing w:after="0" w:line="240" w:lineRule="auto"/>
        <w:ind w:right="-1" w:firstLine="709"/>
        <w:jc w:val="both"/>
        <w:rPr>
          <w:rFonts w:ascii="Times New Roman" w:eastAsia="Times New Roman" w:hAnsi="Times New Roman" w:cs="Times New Roman"/>
          <w:iCs/>
          <w:sz w:val="18"/>
          <w:szCs w:val="24"/>
          <w:lang w:eastAsia="it-IT"/>
        </w:rPr>
      </w:pPr>
      <w:r>
        <w:rPr>
          <w:rFonts w:ascii="Times New Roman" w:eastAsia="Times New Roman" w:hAnsi="Times New Roman" w:cs="Times New Roman"/>
          <w:iCs/>
          <w:sz w:val="18"/>
          <w:szCs w:val="24"/>
          <w:lang w:eastAsia="it-IT"/>
        </w:rPr>
        <w:t xml:space="preserve">La gara per l’assegnazione delle differenti componenti del PAS verrà lanciata entro il mese di luglio al fine di pienamente essere operativi per la fase di cantiere. </w:t>
      </w:r>
    </w:p>
    <w:p w:rsidR="00867AF8" w:rsidRDefault="00867AF8" w:rsidP="003622D1">
      <w:pPr>
        <w:spacing w:after="0" w:line="240" w:lineRule="auto"/>
        <w:ind w:right="-1" w:firstLine="709"/>
        <w:jc w:val="both"/>
        <w:rPr>
          <w:rFonts w:ascii="Times New Roman" w:eastAsia="Times New Roman" w:hAnsi="Times New Roman" w:cs="Times New Roman"/>
          <w:iCs/>
          <w:sz w:val="18"/>
          <w:szCs w:val="24"/>
          <w:lang w:eastAsia="it-IT"/>
        </w:rPr>
      </w:pPr>
    </w:p>
    <w:p w:rsidR="00867AF8" w:rsidRDefault="00867AF8">
      <w:pPr>
        <w:rPr>
          <w:rFonts w:ascii="Times New Roman" w:eastAsia="Times New Roman" w:hAnsi="Times New Roman" w:cs="Times New Roman"/>
          <w:iCs/>
          <w:sz w:val="18"/>
          <w:szCs w:val="24"/>
          <w:lang w:eastAsia="it-IT"/>
        </w:rPr>
      </w:pPr>
      <w:r>
        <w:rPr>
          <w:rFonts w:ascii="Times New Roman" w:eastAsia="Times New Roman" w:hAnsi="Times New Roman" w:cs="Times New Roman"/>
          <w:iCs/>
          <w:sz w:val="18"/>
          <w:szCs w:val="24"/>
          <w:lang w:eastAsia="it-IT"/>
        </w:rPr>
        <w:br w:type="page"/>
      </w:r>
    </w:p>
    <w:p w:rsidR="00867AF8" w:rsidRPr="00ED266F" w:rsidRDefault="00867AF8"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r>
        <w:rPr>
          <w:rFonts w:ascii="Times New Roman" w:hAnsi="Times New Roman" w:cs="Times New Roman"/>
          <w:b/>
          <w:noProof/>
          <w:sz w:val="18"/>
          <w:szCs w:val="18"/>
          <w:lang w:eastAsia="it-IT"/>
        </w:rPr>
        <mc:AlternateContent>
          <mc:Choice Requires="wps">
            <w:drawing>
              <wp:anchor distT="0" distB="0" distL="114300" distR="114300" simplePos="0" relativeHeight="251665408" behindDoc="0" locked="0" layoutInCell="1" allowOverlap="1" wp14:anchorId="0C7EC323" wp14:editId="7610D088">
                <wp:simplePos x="0" y="0"/>
                <wp:positionH relativeFrom="column">
                  <wp:posOffset>2264410</wp:posOffset>
                </wp:positionH>
                <wp:positionV relativeFrom="paragraph">
                  <wp:posOffset>114935</wp:posOffset>
                </wp:positionV>
                <wp:extent cx="2406650" cy="447675"/>
                <wp:effectExtent l="0" t="0" r="12700" b="28575"/>
                <wp:wrapSquare wrapText="bothSides"/>
                <wp:docPr id="3" name="Casella di testo 3"/>
                <wp:cNvGraphicFramePr/>
                <a:graphic xmlns:a="http://schemas.openxmlformats.org/drawingml/2006/main">
                  <a:graphicData uri="http://schemas.microsoft.com/office/word/2010/wordprocessingShape">
                    <wps:wsp>
                      <wps:cNvSpPr txBox="1"/>
                      <wps:spPr>
                        <a:xfrm>
                          <a:off x="0" y="0"/>
                          <a:ext cx="240665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22D1" w:rsidRDefault="003622D1" w:rsidP="003622D1">
                            <w:pPr>
                              <w:pStyle w:val="Paragrafoelenco"/>
                              <w:spacing w:line="240" w:lineRule="auto"/>
                              <w:ind w:left="-142"/>
                              <w:jc w:val="center"/>
                              <w:rPr>
                                <w:rFonts w:ascii="Times New Roman" w:hAnsi="Times New Roman" w:cs="Times New Roman"/>
                                <w:b/>
                                <w:sz w:val="20"/>
                                <w:szCs w:val="18"/>
                                <w:u w:val="single"/>
                              </w:rPr>
                            </w:pPr>
                            <w:r>
                              <w:rPr>
                                <w:rFonts w:ascii="Times New Roman" w:hAnsi="Times New Roman" w:cs="Times New Roman"/>
                                <w:b/>
                                <w:sz w:val="20"/>
                                <w:szCs w:val="18"/>
                                <w:u w:val="single"/>
                              </w:rPr>
                              <w:t>DATI ANNUALI</w:t>
                            </w:r>
                          </w:p>
                          <w:p w:rsidR="003622D1" w:rsidRPr="001A60A3" w:rsidRDefault="003622D1" w:rsidP="003622D1">
                            <w:pPr>
                              <w:pStyle w:val="Paragrafoelenco"/>
                              <w:spacing w:line="240" w:lineRule="auto"/>
                              <w:ind w:left="-142"/>
                              <w:jc w:val="center"/>
                              <w:rPr>
                                <w:rFonts w:ascii="Times New Roman" w:hAnsi="Times New Roman" w:cs="Times New Roman"/>
                                <w:sz w:val="20"/>
                                <w:szCs w:val="18"/>
                              </w:rPr>
                            </w:pPr>
                            <w:r w:rsidRPr="001A60A3">
                              <w:rPr>
                                <w:rFonts w:ascii="Times New Roman" w:hAnsi="Times New Roman" w:cs="Times New Roman"/>
                                <w:sz w:val="20"/>
                                <w:szCs w:val="18"/>
                              </w:rPr>
                              <w:t>(</w:t>
                            </w:r>
                            <w:r>
                              <w:rPr>
                                <w:rFonts w:ascii="Times New Roman" w:hAnsi="Times New Roman" w:cs="Times New Roman"/>
                                <w:sz w:val="20"/>
                                <w:szCs w:val="18"/>
                              </w:rPr>
                              <w:t>marzo 2022 – marzo 2023 – marzo 2024</w:t>
                            </w:r>
                            <w:r w:rsidRPr="001A60A3">
                              <w:rPr>
                                <w:rFonts w:ascii="Times New Roman" w:hAnsi="Times New Roman" w:cs="Times New Roman"/>
                                <w:sz w:val="20"/>
                                <w:szCs w:val="18"/>
                              </w:rPr>
                              <w:t>)</w:t>
                            </w:r>
                          </w:p>
                          <w:p w:rsidR="003622D1" w:rsidRDefault="003622D1" w:rsidP="003622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178.3pt;margin-top:9.05pt;width:189.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" fillcolor="white [3201]" strokeweight=".5pt">
                <v:textbox>
                  <w:txbxContent>
                    <w:p w:rsidR="003622D1" w:rsidRDefault="003622D1" w:rsidP="003622D1">
                      <w:pPr>
                        <w:pStyle w:val="Paragrafoelenco"/>
                        <w:spacing w:line="240" w:lineRule="auto"/>
                        <w:ind w:left="-142"/>
                        <w:jc w:val="center"/>
                        <w:rPr>
                          <w:rFonts w:ascii="Times New Roman" w:hAnsi="Times New Roman" w:cs="Times New Roman"/>
                          <w:b/>
                          <w:sz w:val="20"/>
                          <w:szCs w:val="18"/>
                          <w:u w:val="single"/>
                        </w:rPr>
                      </w:pPr>
                      <w:r>
                        <w:rPr>
                          <w:rFonts w:ascii="Times New Roman" w:hAnsi="Times New Roman" w:cs="Times New Roman"/>
                          <w:b/>
                          <w:sz w:val="20"/>
                          <w:szCs w:val="18"/>
                          <w:u w:val="single"/>
                        </w:rPr>
                        <w:t>DATI ANNUALI</w:t>
                      </w:r>
                    </w:p>
                    <w:p w:rsidR="003622D1" w:rsidRPr="001A60A3" w:rsidRDefault="003622D1" w:rsidP="003622D1">
                      <w:pPr>
                        <w:pStyle w:val="Paragrafoelenco"/>
                        <w:spacing w:line="240" w:lineRule="auto"/>
                        <w:ind w:left="-142"/>
                        <w:jc w:val="center"/>
                        <w:rPr>
                          <w:rFonts w:ascii="Times New Roman" w:hAnsi="Times New Roman" w:cs="Times New Roman"/>
                          <w:sz w:val="20"/>
                          <w:szCs w:val="18"/>
                        </w:rPr>
                      </w:pPr>
                      <w:r w:rsidRPr="001A60A3">
                        <w:rPr>
                          <w:rFonts w:ascii="Times New Roman" w:hAnsi="Times New Roman" w:cs="Times New Roman"/>
                          <w:sz w:val="20"/>
                          <w:szCs w:val="18"/>
                        </w:rPr>
                        <w:t>(</w:t>
                      </w:r>
                      <w:r>
                        <w:rPr>
                          <w:rFonts w:ascii="Times New Roman" w:hAnsi="Times New Roman" w:cs="Times New Roman"/>
                          <w:sz w:val="20"/>
                          <w:szCs w:val="18"/>
                        </w:rPr>
                        <w:t>marzo 2022 – marzo 2023</w:t>
                      </w:r>
                      <w:r>
                        <w:rPr>
                          <w:rFonts w:ascii="Times New Roman" w:hAnsi="Times New Roman" w:cs="Times New Roman"/>
                          <w:sz w:val="20"/>
                          <w:szCs w:val="18"/>
                        </w:rPr>
                        <w:t xml:space="preserve"> – marzo 2024</w:t>
                      </w:r>
                      <w:r w:rsidRPr="001A60A3">
                        <w:rPr>
                          <w:rFonts w:ascii="Times New Roman" w:hAnsi="Times New Roman" w:cs="Times New Roman"/>
                          <w:sz w:val="20"/>
                          <w:szCs w:val="18"/>
                        </w:rPr>
                        <w:t>)</w:t>
                      </w:r>
                    </w:p>
                    <w:p w:rsidR="003622D1" w:rsidRDefault="003622D1" w:rsidP="003622D1"/>
                  </w:txbxContent>
                </v:textbox>
                <w10:wrap type="square"/>
              </v:shape>
            </w:pict>
          </mc:Fallback>
        </mc:AlternateContent>
      </w:r>
    </w:p>
    <w:p w:rsidR="003622D1" w:rsidRPr="00F96C98" w:rsidRDefault="003622D1" w:rsidP="003622D1">
      <w:pPr>
        <w:spacing w:after="0" w:line="240" w:lineRule="auto"/>
        <w:ind w:right="-1" w:firstLine="709"/>
        <w:jc w:val="both"/>
        <w:rPr>
          <w:rFonts w:ascii="Times New Roman" w:eastAsia="Times New Roman" w:hAnsi="Times New Roman" w:cs="Times New Roman"/>
          <w:iCs/>
          <w:sz w:val="18"/>
          <w:szCs w:val="24"/>
          <w:lang w:eastAsia="it-IT"/>
        </w:rPr>
      </w:pPr>
    </w:p>
    <w:p w:rsidR="003622D1" w:rsidRPr="00F96C98" w:rsidRDefault="003622D1" w:rsidP="003622D1">
      <w:pPr>
        <w:spacing w:after="0" w:line="240" w:lineRule="auto"/>
        <w:jc w:val="both"/>
        <w:rPr>
          <w:rFonts w:ascii="Times New Roman" w:eastAsia="Times New Roman" w:hAnsi="Times New Roman" w:cs="Times New Roman"/>
          <w:iCs/>
          <w:sz w:val="18"/>
          <w:szCs w:val="24"/>
          <w:lang w:eastAsia="it-IT"/>
        </w:rPr>
      </w:pPr>
    </w:p>
    <w:p w:rsidR="003622D1" w:rsidRDefault="003622D1" w:rsidP="003622D1">
      <w:pPr>
        <w:spacing w:after="0" w:line="240" w:lineRule="auto"/>
        <w:jc w:val="both"/>
        <w:rPr>
          <w:rFonts w:ascii="Times New Roman" w:eastAsia="Times New Roman" w:hAnsi="Times New Roman" w:cs="Times New Roman"/>
          <w:b/>
          <w:iCs/>
          <w:sz w:val="18"/>
          <w:szCs w:val="24"/>
          <w:lang w:eastAsia="it-IT"/>
        </w:rPr>
      </w:pPr>
    </w:p>
    <w:p w:rsidR="003622D1" w:rsidRDefault="003622D1" w:rsidP="003622D1">
      <w:pPr>
        <w:spacing w:after="0" w:line="240" w:lineRule="auto"/>
        <w:jc w:val="both"/>
        <w:rPr>
          <w:rFonts w:ascii="Times New Roman" w:eastAsia="Times New Roman" w:hAnsi="Times New Roman" w:cs="Times New Roman"/>
          <w:b/>
          <w:iCs/>
          <w:sz w:val="18"/>
          <w:szCs w:val="24"/>
          <w:lang w:eastAsia="it-IT"/>
        </w:rPr>
      </w:pPr>
    </w:p>
    <w:p w:rsidR="003622D1" w:rsidRPr="00F96C98" w:rsidRDefault="003622D1" w:rsidP="003622D1">
      <w:pPr>
        <w:spacing w:after="0" w:line="240" w:lineRule="auto"/>
        <w:jc w:val="both"/>
        <w:rPr>
          <w:rFonts w:ascii="Times New Roman" w:eastAsia="Times New Roman" w:hAnsi="Times New Roman" w:cs="Times New Roman"/>
          <w:iCs/>
          <w:sz w:val="18"/>
          <w:szCs w:val="24"/>
          <w:lang w:eastAsia="it-IT"/>
        </w:rPr>
      </w:pPr>
      <w:r w:rsidRPr="00F96C98">
        <w:rPr>
          <w:rFonts w:ascii="Times New Roman" w:eastAsia="Times New Roman" w:hAnsi="Times New Roman" w:cs="Times New Roman"/>
          <w:b/>
          <w:iCs/>
          <w:sz w:val="18"/>
          <w:szCs w:val="24"/>
          <w:lang w:eastAsia="it-IT"/>
        </w:rPr>
        <w:t xml:space="preserve">In </w:t>
      </w:r>
      <w:r w:rsidRPr="00F96C98">
        <w:rPr>
          <w:rFonts w:ascii="Times New Roman" w:eastAsia="Times New Roman" w:hAnsi="Times New Roman" w:cs="Times New Roman"/>
          <w:b/>
          <w:iCs/>
          <w:sz w:val="18"/>
          <w:szCs w:val="24"/>
          <w:u w:val="single"/>
          <w:lang w:eastAsia="it-IT"/>
        </w:rPr>
        <w:t>breve i punti più importanti</w:t>
      </w:r>
      <w:r w:rsidRPr="00F96C98">
        <w:rPr>
          <w:rFonts w:ascii="Times New Roman" w:eastAsia="Times New Roman" w:hAnsi="Times New Roman" w:cs="Times New Roman"/>
          <w:b/>
          <w:iCs/>
          <w:sz w:val="18"/>
          <w:szCs w:val="24"/>
          <w:lang w:eastAsia="it-IT"/>
        </w:rPr>
        <w:t xml:space="preserve"> </w:t>
      </w:r>
      <w:r w:rsidRPr="00F96C98">
        <w:rPr>
          <w:rFonts w:ascii="Times New Roman" w:eastAsia="Times New Roman" w:hAnsi="Times New Roman" w:cs="Times New Roman"/>
          <w:iCs/>
          <w:sz w:val="18"/>
          <w:szCs w:val="24"/>
          <w:lang w:eastAsia="it-IT"/>
        </w:rPr>
        <w:t>in merito</w:t>
      </w:r>
      <w:r w:rsidRPr="00F96C98">
        <w:rPr>
          <w:rFonts w:ascii="Times New Roman" w:eastAsia="Times New Roman" w:hAnsi="Times New Roman" w:cs="Times New Roman"/>
          <w:b/>
          <w:iCs/>
          <w:sz w:val="18"/>
          <w:szCs w:val="24"/>
          <w:lang w:eastAsia="it-IT"/>
        </w:rPr>
        <w:t xml:space="preserve"> al lavoro svolto </w:t>
      </w:r>
      <w:r w:rsidRPr="00F96C98">
        <w:rPr>
          <w:rFonts w:ascii="Times New Roman" w:eastAsia="Times New Roman" w:hAnsi="Times New Roman" w:cs="Times New Roman"/>
          <w:iCs/>
          <w:sz w:val="18"/>
          <w:szCs w:val="24"/>
          <w:lang w:eastAsia="it-IT"/>
        </w:rPr>
        <w:t>per la messa in sicurezza del sito</w:t>
      </w:r>
      <w:r>
        <w:rPr>
          <w:rFonts w:ascii="Times New Roman" w:eastAsia="Times New Roman" w:hAnsi="Times New Roman" w:cs="Times New Roman"/>
          <w:iCs/>
          <w:sz w:val="18"/>
          <w:szCs w:val="24"/>
          <w:lang w:eastAsia="it-IT"/>
        </w:rPr>
        <w:t xml:space="preserve"> (anno per anno)</w:t>
      </w:r>
      <w:r w:rsidRPr="00F96C98">
        <w:rPr>
          <w:rFonts w:ascii="Times New Roman" w:eastAsia="Times New Roman" w:hAnsi="Times New Roman" w:cs="Times New Roman"/>
          <w:iCs/>
          <w:sz w:val="18"/>
          <w:szCs w:val="24"/>
          <w:lang w:eastAsia="it-IT"/>
        </w:rPr>
        <w:t>:</w:t>
      </w:r>
    </w:p>
    <w:p w:rsidR="003622D1" w:rsidRPr="00F96C98" w:rsidRDefault="003622D1" w:rsidP="003622D1">
      <w:pPr>
        <w:spacing w:after="0" w:line="240" w:lineRule="auto"/>
        <w:jc w:val="both"/>
        <w:rPr>
          <w:rFonts w:ascii="Times New Roman" w:eastAsia="Times New Roman" w:hAnsi="Times New Roman" w:cs="Times New Roman"/>
          <w:iCs/>
          <w:sz w:val="20"/>
          <w:szCs w:val="24"/>
          <w:lang w:eastAsia="it-IT"/>
        </w:rPr>
      </w:pPr>
    </w:p>
    <w:p w:rsidR="003622D1" w:rsidRPr="00F96C98" w:rsidRDefault="003622D1" w:rsidP="003622D1">
      <w:pPr>
        <w:pStyle w:val="Paragrafoelenco"/>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iCs/>
          <w:szCs w:val="24"/>
          <w:lang w:eastAsia="it-IT"/>
        </w:rPr>
      </w:pPr>
      <w:r w:rsidRPr="00F96C98">
        <w:rPr>
          <w:rFonts w:ascii="Times New Roman" w:eastAsia="Times New Roman" w:hAnsi="Times New Roman" w:cs="Times New Roman"/>
          <w:b/>
          <w:iCs/>
          <w:szCs w:val="24"/>
          <w:lang w:eastAsia="it-IT"/>
        </w:rPr>
        <w:t>2022</w:t>
      </w:r>
    </w:p>
    <w:p w:rsidR="003622D1" w:rsidRPr="002328C4" w:rsidRDefault="003622D1" w:rsidP="003622D1">
      <w:pPr>
        <w:pStyle w:val="Paragrafoelenco"/>
        <w:numPr>
          <w:ilvl w:val="0"/>
          <w:numId w:val="9"/>
        </w:numPr>
        <w:spacing w:after="0" w:line="240" w:lineRule="auto"/>
        <w:jc w:val="both"/>
        <w:rPr>
          <w:rFonts w:ascii="Times New Roman" w:hAnsi="Times New Roman" w:cs="Times New Roman"/>
          <w:sz w:val="16"/>
          <w:szCs w:val="16"/>
        </w:rPr>
      </w:pPr>
      <w:r>
        <w:rPr>
          <w:rFonts w:ascii="Times New Roman" w:eastAsia="Calibri" w:hAnsi="Times New Roman" w:cs="Times New Roman"/>
          <w:b/>
          <w:sz w:val="16"/>
          <w:szCs w:val="16"/>
        </w:rPr>
        <w:t xml:space="preserve">Gennaio </w:t>
      </w:r>
      <w:r w:rsidRPr="002328C4">
        <w:rPr>
          <w:rFonts w:ascii="Times New Roman" w:eastAsia="Calibri" w:hAnsi="Times New Roman" w:cs="Times New Roman"/>
          <w:b/>
          <w:sz w:val="16"/>
          <w:szCs w:val="16"/>
        </w:rPr>
        <w:t xml:space="preserve">2022 – Roma: </w:t>
      </w:r>
      <w:r w:rsidRPr="002328C4">
        <w:rPr>
          <w:rFonts w:ascii="Times New Roman" w:eastAsia="Calibri" w:hAnsi="Times New Roman" w:cs="Times New Roman"/>
          <w:sz w:val="16"/>
          <w:szCs w:val="16"/>
        </w:rPr>
        <w:t xml:space="preserve">La regione Lazio visto il DL 152 (Commissario Bonifiche) e sentito il parere del Sindaco di Roma Capitale (§giusta nota del 04.01.2022 prot 368), chiede la disponibilità ad assumere il ruolo di attore per l’attuazione dell’intervento di </w:t>
      </w:r>
      <w:proofErr w:type="spellStart"/>
      <w:r w:rsidRPr="002328C4">
        <w:rPr>
          <w:rFonts w:ascii="Times New Roman" w:eastAsia="Calibri" w:hAnsi="Times New Roman" w:cs="Times New Roman"/>
          <w:sz w:val="16"/>
          <w:szCs w:val="16"/>
        </w:rPr>
        <w:t>misp</w:t>
      </w:r>
      <w:proofErr w:type="spellEnd"/>
      <w:r w:rsidRPr="002328C4">
        <w:rPr>
          <w:rFonts w:ascii="Times New Roman" w:eastAsia="Calibri" w:hAnsi="Times New Roman" w:cs="Times New Roman"/>
          <w:sz w:val="16"/>
          <w:szCs w:val="16"/>
        </w:rPr>
        <w:t xml:space="preserve">. </w:t>
      </w:r>
      <w:r w:rsidRPr="002328C4">
        <w:rPr>
          <w:rFonts w:ascii="Times New Roman" w:eastAsia="Calibri" w:hAnsi="Times New Roman" w:cs="Times New Roman"/>
          <w:i/>
          <w:sz w:val="16"/>
          <w:szCs w:val="16"/>
        </w:rPr>
        <w:t>(</w:t>
      </w:r>
      <w:proofErr w:type="spellStart"/>
      <w:r w:rsidRPr="002328C4">
        <w:rPr>
          <w:rFonts w:ascii="Times New Roman" w:eastAsia="Calibri" w:hAnsi="Times New Roman" w:cs="Times New Roman"/>
          <w:i/>
          <w:sz w:val="16"/>
          <w:szCs w:val="16"/>
        </w:rPr>
        <w:t>fn</w:t>
      </w:r>
      <w:proofErr w:type="spellEnd"/>
      <w:r w:rsidRPr="002328C4">
        <w:rPr>
          <w:rFonts w:ascii="Times New Roman" w:eastAsia="Calibri" w:hAnsi="Times New Roman" w:cs="Times New Roman"/>
          <w:i/>
          <w:sz w:val="16"/>
          <w:szCs w:val="16"/>
        </w:rPr>
        <w:t xml:space="preserve"> . 3-1 prot 25 – </w:t>
      </w:r>
      <w:proofErr w:type="spellStart"/>
      <w:r w:rsidRPr="002328C4">
        <w:rPr>
          <w:rFonts w:ascii="Times New Roman" w:eastAsia="Calibri" w:hAnsi="Times New Roman" w:cs="Times New Roman"/>
          <w:i/>
          <w:sz w:val="16"/>
          <w:szCs w:val="16"/>
        </w:rPr>
        <w:t>malagrotta</w:t>
      </w:r>
      <w:proofErr w:type="spellEnd"/>
      <w:r w:rsidRPr="002328C4">
        <w:rPr>
          <w:rFonts w:ascii="Times New Roman" w:eastAsia="Calibri" w:hAnsi="Times New Roman" w:cs="Times New Roman"/>
          <w:i/>
          <w:sz w:val="16"/>
          <w:szCs w:val="16"/>
        </w:rPr>
        <w:t xml:space="preserve"> </w:t>
      </w:r>
      <w:proofErr w:type="spellStart"/>
      <w:r w:rsidRPr="002328C4">
        <w:rPr>
          <w:rFonts w:ascii="Times New Roman" w:eastAsia="Calibri" w:hAnsi="Times New Roman" w:cs="Times New Roman"/>
          <w:i/>
          <w:sz w:val="16"/>
          <w:szCs w:val="16"/>
        </w:rPr>
        <w:t>rife</w:t>
      </w:r>
      <w:proofErr w:type="spellEnd"/>
      <w:r w:rsidRPr="002328C4">
        <w:rPr>
          <w:rFonts w:ascii="Times New Roman" w:eastAsia="Calibri" w:hAnsi="Times New Roman" w:cs="Times New Roman"/>
          <w:i/>
          <w:sz w:val="16"/>
          <w:szCs w:val="16"/>
        </w:rPr>
        <w:t xml:space="preserve">. archivio del commissario) - </w:t>
      </w:r>
      <w:r w:rsidRPr="002328C4">
        <w:rPr>
          <w:rFonts w:ascii="Times New Roman" w:hAnsi="Times New Roman" w:cs="Times New Roman"/>
          <w:sz w:val="16"/>
          <w:szCs w:val="16"/>
        </w:rPr>
        <w:t>in relazione al disposto normativo del D.L. 6/11/2021, n.152, art. 43 che, tra l’altro, ha esteso le funzioni e le attività di bonifica del Commissario Unico anche ai siti contaminati di competenza regionale, il Direttore Generale della Regione Lazio, Ing. Wanda D’Ercole, ha avanzato una richiesta di collaborazione condivisa anche dal Sindaco di Roma Capitale, per la “</w:t>
      </w:r>
      <w:r w:rsidRPr="002328C4">
        <w:rPr>
          <w:rFonts w:ascii="Times New Roman" w:hAnsi="Times New Roman" w:cs="Times New Roman"/>
          <w:i/>
          <w:sz w:val="16"/>
          <w:szCs w:val="16"/>
        </w:rPr>
        <w:t>messa in sicurezza e capping del sito discarica di Malagrotta”</w:t>
      </w:r>
      <w:r w:rsidRPr="002328C4">
        <w:rPr>
          <w:rFonts w:ascii="Times New Roman" w:hAnsi="Times New Roman" w:cs="Times New Roman"/>
          <w:sz w:val="16"/>
          <w:szCs w:val="16"/>
        </w:rPr>
        <w:t>, nel Comune di Roma, alla luce dei risultati conseguiti da questa missione istituzionale, nella bonifica di aree inquinate; l’Amministrazione Regionale, in accordo con il Sindaco di Roma Capitale, si è impegnata a trasferire a questa Autorità Governativa, le risorse economiche all’uopo destinate;</w:t>
      </w:r>
    </w:p>
    <w:p w:rsidR="003622D1" w:rsidRPr="002328C4" w:rsidRDefault="003622D1" w:rsidP="003622D1">
      <w:pPr>
        <w:pStyle w:val="Paragrafoelenco"/>
        <w:numPr>
          <w:ilvl w:val="0"/>
          <w:numId w:val="9"/>
        </w:numPr>
        <w:spacing w:after="0" w:line="240" w:lineRule="auto"/>
        <w:jc w:val="both"/>
        <w:rPr>
          <w:rFonts w:ascii="Times New Roman" w:hAnsi="Times New Roman" w:cs="Times New Roman"/>
          <w:sz w:val="16"/>
          <w:szCs w:val="16"/>
        </w:rPr>
      </w:pPr>
      <w:r w:rsidRPr="002328C4">
        <w:rPr>
          <w:rFonts w:ascii="Times New Roman" w:hAnsi="Times New Roman" w:cs="Times New Roman"/>
          <w:b/>
          <w:sz w:val="16"/>
          <w:szCs w:val="16"/>
        </w:rPr>
        <w:t xml:space="preserve">11.01.2021 </w:t>
      </w:r>
      <w:proofErr w:type="spellStart"/>
      <w:r w:rsidRPr="002328C4">
        <w:rPr>
          <w:rFonts w:ascii="Times New Roman" w:hAnsi="Times New Roman" w:cs="Times New Roman"/>
          <w:b/>
          <w:sz w:val="16"/>
          <w:szCs w:val="16"/>
        </w:rPr>
        <w:t>roma</w:t>
      </w:r>
      <w:proofErr w:type="spellEnd"/>
      <w:r w:rsidRPr="002328C4">
        <w:rPr>
          <w:rFonts w:ascii="Times New Roman" w:hAnsi="Times New Roman" w:cs="Times New Roman"/>
          <w:sz w:val="16"/>
          <w:szCs w:val="16"/>
        </w:rPr>
        <w:t xml:space="preserve"> – incontro tecnico di vertice (commissario e sub-commissari) al fine di stabilire le linee guida operative delle condotte attuative di prossimo e medio termine.</w:t>
      </w:r>
    </w:p>
    <w:p w:rsidR="003622D1" w:rsidRPr="002328C4" w:rsidRDefault="003622D1" w:rsidP="003622D1">
      <w:pPr>
        <w:pStyle w:val="Paragrafoelenco"/>
        <w:numPr>
          <w:ilvl w:val="0"/>
          <w:numId w:val="9"/>
        </w:numPr>
        <w:spacing w:after="0" w:line="240" w:lineRule="auto"/>
        <w:jc w:val="both"/>
        <w:rPr>
          <w:rFonts w:ascii="Times New Roman" w:hAnsi="Times New Roman" w:cs="Times New Roman"/>
          <w:sz w:val="16"/>
          <w:szCs w:val="16"/>
          <w:u w:val="single"/>
        </w:rPr>
      </w:pPr>
      <w:r w:rsidRPr="002328C4">
        <w:rPr>
          <w:rFonts w:ascii="Times New Roman" w:hAnsi="Times New Roman" w:cs="Times New Roman"/>
          <w:b/>
          <w:sz w:val="16"/>
          <w:szCs w:val="16"/>
        </w:rPr>
        <w:t>18.01.2022 Roma</w:t>
      </w:r>
      <w:r w:rsidRPr="002328C4">
        <w:rPr>
          <w:rFonts w:ascii="Times New Roman" w:hAnsi="Times New Roman" w:cs="Times New Roman"/>
          <w:sz w:val="16"/>
          <w:szCs w:val="16"/>
        </w:rPr>
        <w:t>-riunione di vertice per la verifica della corretta imputazione dei cronoprogrammi (scadenze temporali) al fine di non perdere tempo e rimanere nell’efficacia attuativa dei procedimenti tecnici.</w:t>
      </w:r>
    </w:p>
    <w:p w:rsidR="003622D1" w:rsidRPr="002328C4" w:rsidRDefault="003622D1" w:rsidP="003622D1">
      <w:pPr>
        <w:pStyle w:val="Paragrafoelenco"/>
        <w:numPr>
          <w:ilvl w:val="0"/>
          <w:numId w:val="9"/>
        </w:numPr>
        <w:spacing w:after="0" w:line="240" w:lineRule="auto"/>
        <w:jc w:val="both"/>
        <w:rPr>
          <w:rFonts w:ascii="Times New Roman" w:hAnsi="Times New Roman" w:cs="Times New Roman"/>
          <w:sz w:val="16"/>
          <w:szCs w:val="16"/>
        </w:rPr>
      </w:pPr>
      <w:r>
        <w:rPr>
          <w:rFonts w:ascii="Times New Roman" w:hAnsi="Times New Roman" w:cs="Times New Roman"/>
          <w:b/>
          <w:sz w:val="16"/>
          <w:szCs w:val="16"/>
        </w:rPr>
        <w:t>26.01.</w:t>
      </w:r>
      <w:r w:rsidRPr="002328C4">
        <w:rPr>
          <w:rFonts w:ascii="Times New Roman" w:hAnsi="Times New Roman" w:cs="Times New Roman"/>
          <w:b/>
          <w:sz w:val="16"/>
          <w:szCs w:val="16"/>
        </w:rPr>
        <w:t>2022 Roma</w:t>
      </w:r>
      <w:r w:rsidRPr="002328C4">
        <w:rPr>
          <w:rFonts w:ascii="Times New Roman" w:hAnsi="Times New Roman" w:cs="Times New Roman"/>
          <w:sz w:val="16"/>
          <w:szCs w:val="16"/>
        </w:rPr>
        <w:t xml:space="preserve"> – L’Amministrazione Giudiziaria E. Giovi </w:t>
      </w:r>
      <w:proofErr w:type="spellStart"/>
      <w:r w:rsidRPr="002328C4">
        <w:rPr>
          <w:rFonts w:ascii="Times New Roman" w:hAnsi="Times New Roman" w:cs="Times New Roman"/>
          <w:sz w:val="16"/>
          <w:szCs w:val="16"/>
        </w:rPr>
        <w:t>srl</w:t>
      </w:r>
      <w:proofErr w:type="spellEnd"/>
      <w:r w:rsidRPr="002328C4">
        <w:rPr>
          <w:rFonts w:ascii="Times New Roman" w:hAnsi="Times New Roman" w:cs="Times New Roman"/>
          <w:sz w:val="16"/>
          <w:szCs w:val="16"/>
        </w:rPr>
        <w:t xml:space="preserve"> trasmette aggiornamento sullo stato di avanzamento delle attività previste dalla Determinazione G15612 del 3 dicembre 2018, nel quale viene data evidenza delle indagini geofisiche, geognostiche, geotecniche e topografiche eseguiti al 19 gennaio 2022, del monitoraggio topografico, dell’</w:t>
      </w:r>
      <w:proofErr w:type="spellStart"/>
      <w:r w:rsidRPr="002328C4">
        <w:rPr>
          <w:rFonts w:ascii="Times New Roman" w:hAnsi="Times New Roman" w:cs="Times New Roman"/>
          <w:sz w:val="16"/>
          <w:szCs w:val="16"/>
        </w:rPr>
        <w:t>efficientamento</w:t>
      </w:r>
      <w:proofErr w:type="spellEnd"/>
      <w:r w:rsidRPr="002328C4">
        <w:rPr>
          <w:rFonts w:ascii="Times New Roman" w:hAnsi="Times New Roman" w:cs="Times New Roman"/>
          <w:sz w:val="16"/>
          <w:szCs w:val="16"/>
        </w:rPr>
        <w:t xml:space="preserve"> dei pozzi di estrazione del biogas a funzionamento duale e della sistemazione ambientale finale comprensiva dell’inserimento paesaggistico e della fruibilità del sito.</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 xml:space="preserve">Febbraio 2022 il Governo assegna al Commissario </w:t>
      </w:r>
      <w:r w:rsidRPr="00197080">
        <w:rPr>
          <w:rFonts w:ascii="Times New Roman" w:eastAsia="Times New Roman" w:hAnsi="Times New Roman" w:cs="Times New Roman"/>
          <w:iCs/>
          <w:sz w:val="16"/>
          <w:szCs w:val="24"/>
          <w:lang w:eastAsia="it-IT"/>
        </w:rPr>
        <w:t>(</w:t>
      </w:r>
      <w:proofErr w:type="spellStart"/>
      <w:r w:rsidRPr="00197080">
        <w:rPr>
          <w:rFonts w:ascii="Times New Roman" w:eastAsia="Times New Roman" w:hAnsi="Times New Roman" w:cs="Times New Roman"/>
          <w:iCs/>
          <w:sz w:val="16"/>
          <w:szCs w:val="24"/>
          <w:lang w:eastAsia="it-IT"/>
        </w:rPr>
        <w:t>Dpcm</w:t>
      </w:r>
      <w:proofErr w:type="spellEnd"/>
      <w:r w:rsidRPr="00197080">
        <w:rPr>
          <w:rFonts w:ascii="Times New Roman" w:eastAsia="Times New Roman" w:hAnsi="Times New Roman" w:cs="Times New Roman"/>
          <w:iCs/>
          <w:sz w:val="16"/>
          <w:szCs w:val="24"/>
          <w:lang w:eastAsia="it-IT"/>
        </w:rPr>
        <w:t xml:space="preserve"> 18.2.2022) la messa in sicurezza</w:t>
      </w:r>
      <w:r w:rsidRPr="00197080">
        <w:rPr>
          <w:rFonts w:ascii="Times New Roman" w:eastAsia="Times New Roman" w:hAnsi="Times New Roman" w:cs="Times New Roman"/>
          <w:b/>
          <w:iCs/>
          <w:sz w:val="16"/>
          <w:szCs w:val="24"/>
          <w:lang w:eastAsia="it-IT"/>
        </w:rPr>
        <w:t xml:space="preserve"> del sito di Roma Malagrotta</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Aprile 2022</w:t>
      </w:r>
      <w:r w:rsidRPr="00197080">
        <w:rPr>
          <w:rFonts w:ascii="Times New Roman" w:eastAsia="Times New Roman" w:hAnsi="Times New Roman" w:cs="Times New Roman"/>
          <w:iCs/>
          <w:sz w:val="16"/>
          <w:szCs w:val="24"/>
          <w:lang w:eastAsia="it-IT"/>
        </w:rPr>
        <w:t xml:space="preserve"> si è proceduto a valutare i dati della situazione aggiornata con continui scambi/riunioni con Regione Lazio, Arpa Lazio, città metropolitana e  Comune di Roma  </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 xml:space="preserve">Giugno 2022 </w:t>
      </w:r>
      <w:r w:rsidRPr="00197080">
        <w:rPr>
          <w:rFonts w:ascii="Times New Roman" w:eastAsia="Times New Roman" w:hAnsi="Times New Roman" w:cs="Times New Roman"/>
          <w:iCs/>
          <w:sz w:val="16"/>
          <w:szCs w:val="24"/>
          <w:lang w:eastAsia="it-IT"/>
        </w:rPr>
        <w:t xml:space="preserve">si è selezionato un </w:t>
      </w:r>
      <w:r w:rsidRPr="00197080">
        <w:rPr>
          <w:rFonts w:ascii="Times New Roman" w:eastAsia="Times New Roman" w:hAnsi="Times New Roman" w:cs="Times New Roman"/>
          <w:b/>
          <w:iCs/>
          <w:sz w:val="16"/>
          <w:szCs w:val="24"/>
          <w:lang w:eastAsia="it-IT"/>
        </w:rPr>
        <w:t>pool di tecnici</w:t>
      </w:r>
      <w:r w:rsidRPr="00197080">
        <w:rPr>
          <w:rFonts w:ascii="Times New Roman" w:eastAsia="Times New Roman" w:hAnsi="Times New Roman" w:cs="Times New Roman"/>
          <w:iCs/>
          <w:sz w:val="16"/>
          <w:szCs w:val="24"/>
          <w:lang w:eastAsia="it-IT"/>
        </w:rPr>
        <w:t xml:space="preserve"> (10) ad </w:t>
      </w:r>
      <w:r w:rsidRPr="00197080">
        <w:rPr>
          <w:rFonts w:ascii="Times New Roman" w:eastAsia="Times New Roman" w:hAnsi="Times New Roman" w:cs="Times New Roman"/>
          <w:b/>
          <w:iCs/>
          <w:sz w:val="16"/>
          <w:szCs w:val="24"/>
          <w:lang w:eastAsia="it-IT"/>
        </w:rPr>
        <w:t>ausilio della task force</w:t>
      </w:r>
      <w:r w:rsidRPr="00197080">
        <w:rPr>
          <w:rFonts w:ascii="Times New Roman" w:eastAsia="Times New Roman" w:hAnsi="Times New Roman" w:cs="Times New Roman"/>
          <w:iCs/>
          <w:sz w:val="16"/>
          <w:szCs w:val="24"/>
          <w:lang w:eastAsia="it-IT"/>
        </w:rPr>
        <w:t xml:space="preserve"> commissariale per la verifica dei più celeri e efficaci</w:t>
      </w:r>
      <w:r w:rsidRPr="00197080">
        <w:rPr>
          <w:rFonts w:ascii="Times New Roman" w:eastAsia="Times New Roman" w:hAnsi="Times New Roman" w:cs="Times New Roman"/>
          <w:b/>
          <w:iCs/>
          <w:sz w:val="16"/>
          <w:szCs w:val="24"/>
          <w:lang w:eastAsia="it-IT"/>
        </w:rPr>
        <w:t xml:space="preserve"> </w:t>
      </w:r>
      <w:r w:rsidRPr="00197080">
        <w:rPr>
          <w:rFonts w:ascii="Times New Roman" w:eastAsia="Times New Roman" w:hAnsi="Times New Roman" w:cs="Times New Roman"/>
          <w:iCs/>
          <w:sz w:val="16"/>
          <w:szCs w:val="24"/>
          <w:lang w:eastAsia="it-IT"/>
        </w:rPr>
        <w:t>sistemi d messa in sicurezza del sito</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Luglio 2022</w:t>
      </w:r>
      <w:r w:rsidRPr="00197080">
        <w:rPr>
          <w:rFonts w:ascii="Times New Roman" w:eastAsia="Times New Roman" w:hAnsi="Times New Roman" w:cs="Times New Roman"/>
          <w:iCs/>
          <w:sz w:val="16"/>
          <w:szCs w:val="24"/>
          <w:lang w:eastAsia="it-IT"/>
        </w:rPr>
        <w:t xml:space="preserve"> è stato firmato un </w:t>
      </w:r>
      <w:r w:rsidRPr="00197080">
        <w:rPr>
          <w:rFonts w:ascii="Times New Roman" w:eastAsia="Times New Roman" w:hAnsi="Times New Roman" w:cs="Times New Roman"/>
          <w:b/>
          <w:iCs/>
          <w:sz w:val="16"/>
          <w:szCs w:val="24"/>
          <w:lang w:eastAsia="it-IT"/>
        </w:rPr>
        <w:t>Protocollo d’Intesa tra il Commissario Unico e l’Amministratore Giudiziario della società E. Giovi</w:t>
      </w:r>
      <w:r w:rsidRPr="00197080">
        <w:rPr>
          <w:rFonts w:ascii="Times New Roman" w:eastAsia="Times New Roman" w:hAnsi="Times New Roman" w:cs="Times New Roman"/>
          <w:iCs/>
          <w:sz w:val="16"/>
          <w:szCs w:val="24"/>
          <w:lang w:eastAsia="it-IT"/>
        </w:rPr>
        <w:t xml:space="preserve"> (in affidamento Legale) con la </w:t>
      </w:r>
      <w:r w:rsidRPr="00197080">
        <w:rPr>
          <w:rFonts w:ascii="Times New Roman" w:eastAsia="Times New Roman" w:hAnsi="Times New Roman" w:cs="Times New Roman"/>
          <w:b/>
          <w:iCs/>
          <w:sz w:val="16"/>
          <w:szCs w:val="24"/>
          <w:lang w:eastAsia="it-IT"/>
        </w:rPr>
        <w:t>guida del già Prefetto di Roma</w:t>
      </w:r>
      <w:r w:rsidRPr="00197080">
        <w:rPr>
          <w:rFonts w:ascii="Times New Roman" w:eastAsia="Times New Roman" w:hAnsi="Times New Roman" w:cs="Times New Roman"/>
          <w:iCs/>
          <w:sz w:val="16"/>
          <w:szCs w:val="24"/>
          <w:lang w:eastAsia="it-IT"/>
        </w:rPr>
        <w:t xml:space="preserve">, Matteo </w:t>
      </w:r>
      <w:proofErr w:type="spellStart"/>
      <w:r w:rsidRPr="00197080">
        <w:rPr>
          <w:rFonts w:ascii="Times New Roman" w:eastAsia="Times New Roman" w:hAnsi="Times New Roman" w:cs="Times New Roman"/>
          <w:iCs/>
          <w:sz w:val="16"/>
          <w:szCs w:val="24"/>
          <w:lang w:eastAsia="it-IT"/>
        </w:rPr>
        <w:t>Piantedosi</w:t>
      </w:r>
      <w:proofErr w:type="spellEnd"/>
      <w:r w:rsidRPr="00197080">
        <w:rPr>
          <w:rFonts w:ascii="Times New Roman" w:eastAsia="Times New Roman" w:hAnsi="Times New Roman" w:cs="Times New Roman"/>
          <w:iCs/>
          <w:sz w:val="16"/>
          <w:szCs w:val="24"/>
          <w:lang w:eastAsia="it-IT"/>
        </w:rPr>
        <w:t xml:space="preserve">, per il miglior coordinamento delle attività da porre in essere in modo sinergico e al fine di uniformare le condotte per il fine ultimo della messa in sicurezza delle aree </w:t>
      </w:r>
      <w:r w:rsidRPr="00197080">
        <w:rPr>
          <w:rFonts w:ascii="Times New Roman" w:eastAsia="Times New Roman" w:hAnsi="Times New Roman" w:cs="Times New Roman"/>
          <w:i/>
          <w:iCs/>
          <w:sz w:val="16"/>
          <w:szCs w:val="24"/>
          <w:lang w:eastAsia="it-IT"/>
        </w:rPr>
        <w:t>(sono seguiti, nel corso dell’anno 4 incontri presso la sede della Prefettura)</w:t>
      </w:r>
      <w:r w:rsidRPr="00197080">
        <w:rPr>
          <w:rFonts w:ascii="Times New Roman" w:eastAsia="Times New Roman" w:hAnsi="Times New Roman" w:cs="Times New Roman"/>
          <w:iCs/>
          <w:sz w:val="16"/>
          <w:szCs w:val="24"/>
          <w:lang w:eastAsia="it-IT"/>
        </w:rPr>
        <w:t>.</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 xml:space="preserve">Ottobre 2022 </w:t>
      </w:r>
      <w:r w:rsidRPr="00197080">
        <w:rPr>
          <w:rFonts w:ascii="Times New Roman" w:eastAsia="Times New Roman" w:hAnsi="Times New Roman" w:cs="Times New Roman"/>
          <w:iCs/>
          <w:sz w:val="16"/>
          <w:szCs w:val="24"/>
          <w:lang w:eastAsia="it-IT"/>
        </w:rPr>
        <w:t xml:space="preserve">si è affidato gli studi di </w:t>
      </w:r>
      <w:r w:rsidRPr="00197080">
        <w:rPr>
          <w:rFonts w:ascii="Times New Roman" w:eastAsia="Times New Roman" w:hAnsi="Times New Roman" w:cs="Times New Roman"/>
          <w:b/>
          <w:iCs/>
          <w:sz w:val="16"/>
          <w:szCs w:val="24"/>
          <w:lang w:eastAsia="it-IT"/>
        </w:rPr>
        <w:t>progettazione e la redazione dei progetti di messa in sicurezza delle aree,</w:t>
      </w:r>
      <w:r w:rsidRPr="00197080">
        <w:rPr>
          <w:rFonts w:ascii="Times New Roman" w:eastAsia="Times New Roman" w:hAnsi="Times New Roman" w:cs="Times New Roman"/>
          <w:iCs/>
          <w:sz w:val="16"/>
          <w:szCs w:val="24"/>
          <w:lang w:eastAsia="it-IT"/>
        </w:rPr>
        <w:t xml:space="preserve"> suddividendoli in due grossi blocchi: emungimento/trattamento del percolato e del biogas nonché capping provvisorio, capping definitivo e cinturazione (polder) contenitiva che cubassero la dotazione finanziaria assegnata per decreto.</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Dicembre 2022</w:t>
      </w:r>
      <w:r w:rsidRPr="00197080">
        <w:rPr>
          <w:rFonts w:ascii="Times New Roman" w:eastAsia="Times New Roman" w:hAnsi="Times New Roman" w:cs="Times New Roman"/>
          <w:iCs/>
          <w:sz w:val="16"/>
          <w:szCs w:val="24"/>
          <w:lang w:eastAsia="it-IT"/>
        </w:rPr>
        <w:t xml:space="preserve"> dopo diverse interlocuzioni ai massimi vertici (Presidenza del Consiglio, Governo, Regione Lazio e Comune dii Roma) si è </w:t>
      </w:r>
      <w:r w:rsidRPr="00197080">
        <w:rPr>
          <w:rFonts w:ascii="Times New Roman" w:eastAsia="Times New Roman" w:hAnsi="Times New Roman" w:cs="Times New Roman"/>
          <w:b/>
          <w:iCs/>
          <w:sz w:val="16"/>
          <w:szCs w:val="24"/>
          <w:lang w:eastAsia="it-IT"/>
        </w:rPr>
        <w:t>raggiunta la copertura finanziaria per la realizzazione dei lavori</w:t>
      </w:r>
      <w:r w:rsidRPr="00197080">
        <w:rPr>
          <w:rFonts w:ascii="Times New Roman" w:eastAsia="Times New Roman" w:hAnsi="Times New Roman" w:cs="Times New Roman"/>
          <w:iCs/>
          <w:sz w:val="16"/>
          <w:szCs w:val="24"/>
          <w:lang w:eastAsia="it-IT"/>
        </w:rPr>
        <w:t xml:space="preserve"> (€ 250mil), suddivisi in 5 anni (2023-2027).</w:t>
      </w:r>
    </w:p>
    <w:p w:rsidR="003622D1" w:rsidRPr="00F96C98" w:rsidRDefault="003622D1" w:rsidP="003622D1">
      <w:pPr>
        <w:pStyle w:val="Paragrafoelenco"/>
        <w:spacing w:after="0" w:line="240" w:lineRule="auto"/>
        <w:jc w:val="both"/>
        <w:rPr>
          <w:rFonts w:ascii="Times New Roman" w:eastAsia="Times New Roman" w:hAnsi="Times New Roman" w:cs="Times New Roman"/>
          <w:iCs/>
          <w:sz w:val="18"/>
          <w:szCs w:val="24"/>
          <w:lang w:eastAsia="it-IT"/>
        </w:rPr>
      </w:pPr>
    </w:p>
    <w:p w:rsidR="003622D1" w:rsidRPr="00F96C98" w:rsidRDefault="003622D1" w:rsidP="003622D1">
      <w:pPr>
        <w:pStyle w:val="Paragrafoelenco"/>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Cs/>
          <w:szCs w:val="24"/>
          <w:lang w:eastAsia="it-IT"/>
        </w:rPr>
      </w:pPr>
      <w:r w:rsidRPr="00F96C98">
        <w:rPr>
          <w:rFonts w:ascii="Times New Roman" w:eastAsia="Times New Roman" w:hAnsi="Times New Roman" w:cs="Times New Roman"/>
          <w:b/>
          <w:iCs/>
          <w:szCs w:val="24"/>
          <w:lang w:eastAsia="it-IT"/>
        </w:rPr>
        <w:t>2023</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 xml:space="preserve">Gennaio 2023 </w:t>
      </w:r>
      <w:r w:rsidRPr="00197080">
        <w:rPr>
          <w:rFonts w:ascii="Times New Roman" w:eastAsia="Times New Roman" w:hAnsi="Times New Roman" w:cs="Times New Roman"/>
          <w:iCs/>
          <w:sz w:val="16"/>
          <w:szCs w:val="24"/>
          <w:lang w:eastAsia="it-IT"/>
        </w:rPr>
        <w:t xml:space="preserve">si è </w:t>
      </w:r>
      <w:r w:rsidRPr="00197080">
        <w:rPr>
          <w:rFonts w:ascii="Times New Roman" w:eastAsia="Times New Roman" w:hAnsi="Times New Roman" w:cs="Times New Roman"/>
          <w:b/>
          <w:iCs/>
          <w:sz w:val="16"/>
          <w:szCs w:val="24"/>
          <w:lang w:eastAsia="it-IT"/>
        </w:rPr>
        <w:t xml:space="preserve">affidato alla stazione appaltante pubblica della Presidenza del Consiglio dei Ministri - Unità Tecnica di Napoli </w:t>
      </w:r>
      <w:r w:rsidRPr="00197080">
        <w:rPr>
          <w:rFonts w:ascii="Times New Roman" w:eastAsia="Times New Roman" w:hAnsi="Times New Roman" w:cs="Times New Roman"/>
          <w:iCs/>
          <w:sz w:val="16"/>
          <w:szCs w:val="24"/>
          <w:lang w:eastAsia="it-IT"/>
        </w:rPr>
        <w:t xml:space="preserve">la procedura di gara per le due tipologie di servizi/lavori da eseguire </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 xml:space="preserve">Febbraio 2023 </w:t>
      </w:r>
      <w:r w:rsidRPr="00197080">
        <w:rPr>
          <w:rFonts w:ascii="Times New Roman" w:eastAsia="Times New Roman" w:hAnsi="Times New Roman" w:cs="Times New Roman"/>
          <w:iCs/>
          <w:sz w:val="16"/>
          <w:szCs w:val="24"/>
          <w:lang w:eastAsia="it-IT"/>
        </w:rPr>
        <w:t xml:space="preserve">stesura dei </w:t>
      </w:r>
      <w:r w:rsidRPr="00197080">
        <w:rPr>
          <w:rFonts w:ascii="Times New Roman" w:eastAsia="Times New Roman" w:hAnsi="Times New Roman" w:cs="Times New Roman"/>
          <w:b/>
          <w:iCs/>
          <w:sz w:val="16"/>
          <w:szCs w:val="24"/>
          <w:lang w:eastAsia="it-IT"/>
        </w:rPr>
        <w:t>capitolati di gara</w:t>
      </w:r>
      <w:r w:rsidRPr="00197080">
        <w:rPr>
          <w:rFonts w:ascii="Times New Roman" w:eastAsia="Times New Roman" w:hAnsi="Times New Roman" w:cs="Times New Roman"/>
          <w:iCs/>
          <w:sz w:val="16"/>
          <w:szCs w:val="24"/>
          <w:lang w:eastAsia="it-IT"/>
        </w:rPr>
        <w:t xml:space="preserve"> da parte di UTA delle PCM</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Marzo-aprile 2023 verifica tecnica</w:t>
      </w:r>
      <w:r w:rsidRPr="00197080">
        <w:rPr>
          <w:rFonts w:ascii="Times New Roman" w:eastAsia="Times New Roman" w:hAnsi="Times New Roman" w:cs="Times New Roman"/>
          <w:iCs/>
          <w:sz w:val="16"/>
          <w:szCs w:val="24"/>
          <w:lang w:eastAsia="it-IT"/>
        </w:rPr>
        <w:t xml:space="preserve"> dei capitolati</w:t>
      </w:r>
      <w:r w:rsidRPr="00197080">
        <w:rPr>
          <w:rFonts w:ascii="Times New Roman" w:eastAsia="Times New Roman" w:hAnsi="Times New Roman" w:cs="Times New Roman"/>
          <w:b/>
          <w:iCs/>
          <w:sz w:val="16"/>
          <w:szCs w:val="24"/>
          <w:lang w:eastAsia="it-IT"/>
        </w:rPr>
        <w:t xml:space="preserve"> </w:t>
      </w:r>
      <w:r w:rsidRPr="00197080">
        <w:rPr>
          <w:rFonts w:ascii="Times New Roman" w:eastAsia="Times New Roman" w:hAnsi="Times New Roman" w:cs="Times New Roman"/>
          <w:iCs/>
          <w:sz w:val="16"/>
          <w:szCs w:val="24"/>
          <w:lang w:eastAsia="it-IT"/>
        </w:rPr>
        <w:t>secondo la normativa vigente</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Giugno 2023 pubblicazione</w:t>
      </w:r>
      <w:r w:rsidRPr="00197080">
        <w:rPr>
          <w:rFonts w:ascii="Times New Roman" w:eastAsia="Times New Roman" w:hAnsi="Times New Roman" w:cs="Times New Roman"/>
          <w:iCs/>
          <w:sz w:val="16"/>
          <w:szCs w:val="24"/>
          <w:lang w:eastAsia="it-IT"/>
        </w:rPr>
        <w:t xml:space="preserve"> sul sito istituzionale delle </w:t>
      </w:r>
      <w:proofErr w:type="spellStart"/>
      <w:r w:rsidRPr="00197080">
        <w:rPr>
          <w:rFonts w:ascii="Times New Roman" w:eastAsia="Times New Roman" w:hAnsi="Times New Roman" w:cs="Times New Roman"/>
          <w:b/>
          <w:iCs/>
          <w:sz w:val="16"/>
          <w:szCs w:val="24"/>
          <w:lang w:eastAsia="it-IT"/>
        </w:rPr>
        <w:t>pre</w:t>
      </w:r>
      <w:proofErr w:type="spellEnd"/>
      <w:r w:rsidRPr="00197080">
        <w:rPr>
          <w:rFonts w:ascii="Times New Roman" w:eastAsia="Times New Roman" w:hAnsi="Times New Roman" w:cs="Times New Roman"/>
          <w:b/>
          <w:iCs/>
          <w:sz w:val="16"/>
          <w:szCs w:val="24"/>
          <w:lang w:eastAsia="it-IT"/>
        </w:rPr>
        <w:t>-informative</w:t>
      </w:r>
      <w:r w:rsidRPr="00197080">
        <w:rPr>
          <w:rFonts w:ascii="Times New Roman" w:eastAsia="Times New Roman" w:hAnsi="Times New Roman" w:cs="Times New Roman"/>
          <w:iCs/>
          <w:sz w:val="16"/>
          <w:szCs w:val="24"/>
          <w:lang w:eastAsia="it-IT"/>
        </w:rPr>
        <w:t xml:space="preserve"> per le </w:t>
      </w:r>
      <w:r w:rsidRPr="00197080">
        <w:rPr>
          <w:rFonts w:ascii="Times New Roman" w:eastAsia="Times New Roman" w:hAnsi="Times New Roman" w:cs="Times New Roman"/>
          <w:b/>
          <w:iCs/>
          <w:sz w:val="16"/>
          <w:szCs w:val="24"/>
          <w:lang w:eastAsia="it-IT"/>
        </w:rPr>
        <w:t>2 gare relative all’adeguamento alla normativa vigente inerente la chiusura e post gestione della discarica,</w:t>
      </w:r>
      <w:r w:rsidRPr="00197080">
        <w:rPr>
          <w:rFonts w:ascii="Times New Roman" w:eastAsia="Times New Roman" w:hAnsi="Times New Roman" w:cs="Times New Roman"/>
          <w:iCs/>
          <w:sz w:val="16"/>
          <w:szCs w:val="24"/>
          <w:lang w:eastAsia="it-IT"/>
        </w:rPr>
        <w:t xml:space="preserve"> nello specifico: capping provvisorio, trattamento biogas e percolato </w:t>
      </w:r>
      <w:r w:rsidRPr="00197080">
        <w:rPr>
          <w:rFonts w:ascii="Times New Roman" w:eastAsia="Times New Roman" w:hAnsi="Times New Roman" w:cs="Times New Roman"/>
          <w:i/>
          <w:iCs/>
          <w:sz w:val="16"/>
          <w:szCs w:val="24"/>
          <w:lang w:eastAsia="it-IT"/>
        </w:rPr>
        <w:t xml:space="preserve">(importo € 122 </w:t>
      </w:r>
      <w:proofErr w:type="spellStart"/>
      <w:r w:rsidRPr="00197080">
        <w:rPr>
          <w:rFonts w:ascii="Times New Roman" w:eastAsia="Times New Roman" w:hAnsi="Times New Roman" w:cs="Times New Roman"/>
          <w:i/>
          <w:iCs/>
          <w:sz w:val="16"/>
          <w:szCs w:val="24"/>
          <w:lang w:eastAsia="it-IT"/>
        </w:rPr>
        <w:t>mil</w:t>
      </w:r>
      <w:proofErr w:type="spellEnd"/>
      <w:r w:rsidRPr="00197080">
        <w:rPr>
          <w:rFonts w:ascii="Times New Roman" w:eastAsia="Times New Roman" w:hAnsi="Times New Roman" w:cs="Times New Roman"/>
          <w:i/>
          <w:iCs/>
          <w:sz w:val="16"/>
          <w:szCs w:val="24"/>
          <w:lang w:eastAsia="it-IT"/>
        </w:rPr>
        <w:t>),</w:t>
      </w:r>
      <w:r w:rsidRPr="00197080">
        <w:rPr>
          <w:rFonts w:ascii="Times New Roman" w:eastAsia="Times New Roman" w:hAnsi="Times New Roman" w:cs="Times New Roman"/>
          <w:iCs/>
          <w:sz w:val="16"/>
          <w:szCs w:val="24"/>
          <w:lang w:eastAsia="it-IT"/>
        </w:rPr>
        <w:t xml:space="preserve"> rifacimento del polder </w:t>
      </w:r>
      <w:r w:rsidRPr="00197080">
        <w:rPr>
          <w:rFonts w:ascii="Times New Roman" w:eastAsia="Times New Roman" w:hAnsi="Times New Roman" w:cs="Times New Roman"/>
          <w:i/>
          <w:iCs/>
          <w:sz w:val="16"/>
          <w:szCs w:val="24"/>
          <w:lang w:eastAsia="it-IT"/>
        </w:rPr>
        <w:t xml:space="preserve">(€ 77 </w:t>
      </w:r>
      <w:proofErr w:type="spellStart"/>
      <w:r w:rsidRPr="00197080">
        <w:rPr>
          <w:rFonts w:ascii="Times New Roman" w:eastAsia="Times New Roman" w:hAnsi="Times New Roman" w:cs="Times New Roman"/>
          <w:i/>
          <w:iCs/>
          <w:sz w:val="16"/>
          <w:szCs w:val="24"/>
          <w:lang w:eastAsia="it-IT"/>
        </w:rPr>
        <w:t>mil</w:t>
      </w:r>
      <w:proofErr w:type="spellEnd"/>
      <w:r w:rsidRPr="00197080">
        <w:rPr>
          <w:rFonts w:ascii="Times New Roman" w:eastAsia="Times New Roman" w:hAnsi="Times New Roman" w:cs="Times New Roman"/>
          <w:i/>
          <w:iCs/>
          <w:sz w:val="16"/>
          <w:szCs w:val="24"/>
          <w:lang w:eastAsia="it-IT"/>
        </w:rPr>
        <w:t>).</w:t>
      </w:r>
    </w:p>
    <w:p w:rsidR="003622D1"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lastRenderedPageBreak/>
        <w:t>Agosto 2023 pubblicazione</w:t>
      </w:r>
      <w:r w:rsidRPr="00197080">
        <w:rPr>
          <w:rFonts w:ascii="Times New Roman" w:eastAsia="Times New Roman" w:hAnsi="Times New Roman" w:cs="Times New Roman"/>
          <w:iCs/>
          <w:sz w:val="16"/>
          <w:szCs w:val="24"/>
          <w:lang w:eastAsia="it-IT"/>
        </w:rPr>
        <w:t xml:space="preserve"> in GURI/GUUE dei </w:t>
      </w:r>
      <w:r w:rsidRPr="00197080">
        <w:rPr>
          <w:rFonts w:ascii="Times New Roman" w:eastAsia="Times New Roman" w:hAnsi="Times New Roman" w:cs="Times New Roman"/>
          <w:b/>
          <w:iCs/>
          <w:sz w:val="16"/>
          <w:szCs w:val="24"/>
          <w:lang w:eastAsia="it-IT"/>
        </w:rPr>
        <w:t>2 bandi</w:t>
      </w:r>
      <w:r w:rsidRPr="00197080">
        <w:rPr>
          <w:rFonts w:ascii="Times New Roman" w:eastAsia="Times New Roman" w:hAnsi="Times New Roman" w:cs="Times New Roman"/>
          <w:iCs/>
          <w:sz w:val="16"/>
          <w:szCs w:val="24"/>
          <w:lang w:eastAsia="it-IT"/>
        </w:rPr>
        <w:t xml:space="preserve"> di gara.</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Pr>
          <w:rFonts w:ascii="Times New Roman" w:eastAsia="Times New Roman" w:hAnsi="Times New Roman" w:cs="Times New Roman"/>
          <w:b/>
          <w:iCs/>
          <w:sz w:val="16"/>
          <w:szCs w:val="24"/>
          <w:lang w:eastAsia="it-IT"/>
        </w:rPr>
        <w:t xml:space="preserve">Settembre 2023 </w:t>
      </w:r>
      <w:r w:rsidRPr="007F6B68">
        <w:rPr>
          <w:rFonts w:ascii="Times New Roman" w:eastAsia="Times New Roman" w:hAnsi="Times New Roman" w:cs="Times New Roman"/>
          <w:iCs/>
          <w:sz w:val="16"/>
          <w:szCs w:val="24"/>
          <w:lang w:eastAsia="it-IT"/>
        </w:rPr>
        <w:t>nomina delle due commissioni di gara.</w:t>
      </w:r>
    </w:p>
    <w:p w:rsidR="003622D1" w:rsidRPr="00197080"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 xml:space="preserve">Ottobre 2023 </w:t>
      </w:r>
      <w:r w:rsidRPr="00197080">
        <w:rPr>
          <w:rFonts w:ascii="Times New Roman" w:eastAsia="Times New Roman" w:hAnsi="Times New Roman" w:cs="Times New Roman"/>
          <w:iCs/>
          <w:sz w:val="16"/>
          <w:szCs w:val="24"/>
          <w:lang w:eastAsia="it-IT"/>
        </w:rPr>
        <w:t>scadenza offerte per le gare</w:t>
      </w:r>
      <w:r w:rsidRPr="00197080">
        <w:rPr>
          <w:rFonts w:ascii="Times New Roman" w:eastAsia="Times New Roman" w:hAnsi="Times New Roman" w:cs="Times New Roman"/>
          <w:b/>
          <w:iCs/>
          <w:sz w:val="16"/>
          <w:szCs w:val="24"/>
          <w:lang w:eastAsia="it-IT"/>
        </w:rPr>
        <w:t xml:space="preserve"> e verifica degli atti amministrativi</w:t>
      </w:r>
    </w:p>
    <w:p w:rsidR="003622D1" w:rsidRDefault="003622D1" w:rsidP="003622D1">
      <w:pPr>
        <w:pStyle w:val="Paragrafoelenco"/>
        <w:numPr>
          <w:ilvl w:val="0"/>
          <w:numId w:val="9"/>
        </w:numPr>
        <w:spacing w:after="0" w:line="240" w:lineRule="auto"/>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 xml:space="preserve">novembre/dicembre 2023 apertura e valutazione delle buste amministrative e delle offerte economiche </w:t>
      </w:r>
      <w:r w:rsidRPr="00197080">
        <w:rPr>
          <w:rFonts w:ascii="Times New Roman" w:eastAsia="Times New Roman" w:hAnsi="Times New Roman" w:cs="Times New Roman"/>
          <w:iCs/>
          <w:sz w:val="16"/>
          <w:szCs w:val="24"/>
          <w:lang w:eastAsia="it-IT"/>
        </w:rPr>
        <w:t>per le 2 gare</w:t>
      </w:r>
      <w:r w:rsidRPr="00197080">
        <w:rPr>
          <w:rFonts w:ascii="Times New Roman" w:eastAsia="Times New Roman" w:hAnsi="Times New Roman" w:cs="Times New Roman"/>
          <w:b/>
          <w:iCs/>
          <w:sz w:val="16"/>
          <w:szCs w:val="24"/>
          <w:lang w:eastAsia="it-IT"/>
        </w:rPr>
        <w:t xml:space="preserve"> </w:t>
      </w:r>
      <w:r w:rsidRPr="00197080">
        <w:rPr>
          <w:rFonts w:ascii="Times New Roman" w:eastAsia="Times New Roman" w:hAnsi="Times New Roman" w:cs="Times New Roman"/>
          <w:i/>
          <w:iCs/>
          <w:sz w:val="16"/>
          <w:szCs w:val="24"/>
          <w:lang w:eastAsia="it-IT"/>
        </w:rPr>
        <w:t>(capping provvisorio, trattamento biogas/percolato e rifacimento del polder)</w:t>
      </w:r>
      <w:r w:rsidRPr="00197080">
        <w:rPr>
          <w:rFonts w:ascii="Times New Roman" w:eastAsia="Times New Roman" w:hAnsi="Times New Roman" w:cs="Times New Roman"/>
          <w:b/>
          <w:iCs/>
          <w:sz w:val="16"/>
          <w:szCs w:val="24"/>
          <w:lang w:eastAsia="it-IT"/>
        </w:rPr>
        <w:t xml:space="preserve"> </w:t>
      </w:r>
      <w:r w:rsidRPr="00197080">
        <w:rPr>
          <w:rFonts w:ascii="Times New Roman" w:eastAsia="Times New Roman" w:hAnsi="Times New Roman" w:cs="Times New Roman"/>
          <w:iCs/>
          <w:sz w:val="16"/>
          <w:szCs w:val="24"/>
          <w:lang w:eastAsia="it-IT"/>
        </w:rPr>
        <w:t>per la messa in sicurezza del sito di Roma Malagrotta</w:t>
      </w:r>
    </w:p>
    <w:p w:rsidR="003622D1" w:rsidRPr="00197080" w:rsidRDefault="003622D1" w:rsidP="003622D1">
      <w:pPr>
        <w:pStyle w:val="Paragrafoelenco"/>
        <w:numPr>
          <w:ilvl w:val="0"/>
          <w:numId w:val="9"/>
        </w:numPr>
        <w:spacing w:after="0" w:line="240" w:lineRule="auto"/>
        <w:rPr>
          <w:rFonts w:ascii="Times New Roman" w:eastAsia="Times New Roman" w:hAnsi="Times New Roman" w:cs="Times New Roman"/>
          <w:iCs/>
          <w:sz w:val="16"/>
          <w:szCs w:val="24"/>
          <w:lang w:eastAsia="it-IT"/>
        </w:rPr>
      </w:pPr>
      <w:r>
        <w:rPr>
          <w:rFonts w:ascii="Times New Roman" w:eastAsia="Times New Roman" w:hAnsi="Times New Roman" w:cs="Times New Roman"/>
          <w:b/>
          <w:iCs/>
          <w:sz w:val="16"/>
          <w:szCs w:val="24"/>
          <w:lang w:eastAsia="it-IT"/>
        </w:rPr>
        <w:t xml:space="preserve">dicembre 2023 </w:t>
      </w:r>
      <w:r>
        <w:rPr>
          <w:b/>
          <w:sz w:val="16"/>
          <w:szCs w:val="16"/>
        </w:rPr>
        <w:t>Roma–</w:t>
      </w:r>
      <w:r w:rsidRPr="002328C4">
        <w:rPr>
          <w:rFonts w:ascii="Times New Roman" w:eastAsia="Times New Roman" w:hAnsi="Times New Roman" w:cs="Times New Roman"/>
          <w:iCs/>
          <w:sz w:val="16"/>
          <w:szCs w:val="24"/>
          <w:lang w:eastAsia="it-IT"/>
        </w:rPr>
        <w:t>Il NIAB del Comando Carabinieri Tutela Forestale e Parchi trasmette relazione di sopralluogo finalizzata all’esecuzione di attività tecniche di volo con sistema APR. Il sopralluogo è stato effettuato nelle date 15, 19 e 20 dicembre 2023; i dati rilevati saranno resi disponibili post elaborazione nel tempo più breve possibile.</w:t>
      </w:r>
    </w:p>
    <w:p w:rsidR="003622D1"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197080">
        <w:rPr>
          <w:rFonts w:ascii="Times New Roman" w:eastAsia="Times New Roman" w:hAnsi="Times New Roman" w:cs="Times New Roman"/>
          <w:b/>
          <w:iCs/>
          <w:sz w:val="16"/>
          <w:szCs w:val="24"/>
          <w:lang w:eastAsia="it-IT"/>
        </w:rPr>
        <w:t xml:space="preserve">dicembre 2023 </w:t>
      </w:r>
      <w:r w:rsidRPr="00197080">
        <w:rPr>
          <w:rFonts w:ascii="Times New Roman" w:eastAsia="Times New Roman" w:hAnsi="Times New Roman" w:cs="Times New Roman"/>
          <w:iCs/>
          <w:sz w:val="16"/>
          <w:szCs w:val="24"/>
          <w:lang w:eastAsia="it-IT"/>
        </w:rPr>
        <w:t>redazione della progettazione per i piani di controllo, verifica e  monitoraggio dei livelli di inquinamento del sito</w:t>
      </w:r>
      <w:r w:rsidRPr="00197080">
        <w:rPr>
          <w:rFonts w:ascii="Times New Roman" w:eastAsia="Times New Roman" w:hAnsi="Times New Roman" w:cs="Times New Roman"/>
          <w:b/>
          <w:iCs/>
          <w:sz w:val="16"/>
          <w:szCs w:val="24"/>
          <w:lang w:eastAsia="it-IT"/>
        </w:rPr>
        <w:t xml:space="preserve">  </w:t>
      </w:r>
      <w:r w:rsidRPr="00197080">
        <w:rPr>
          <w:rFonts w:ascii="Times New Roman" w:eastAsia="Times New Roman" w:hAnsi="Times New Roman" w:cs="Times New Roman"/>
          <w:i/>
          <w:iCs/>
          <w:sz w:val="16"/>
          <w:szCs w:val="24"/>
          <w:lang w:eastAsia="it-IT"/>
        </w:rPr>
        <w:t>(da parte della stazione appaltante Veneto Acque)</w:t>
      </w:r>
      <w:r w:rsidRPr="00197080">
        <w:rPr>
          <w:rFonts w:ascii="Times New Roman" w:eastAsia="Times New Roman" w:hAnsi="Times New Roman" w:cs="Times New Roman"/>
          <w:iCs/>
          <w:sz w:val="16"/>
          <w:szCs w:val="24"/>
          <w:lang w:eastAsia="it-IT"/>
        </w:rPr>
        <w:t xml:space="preserve"> su esigenza della Struttura Commissariale al fine di  effettuare un “bianco” del sito</w:t>
      </w:r>
    </w:p>
    <w:p w:rsidR="003622D1" w:rsidRDefault="003622D1" w:rsidP="003622D1">
      <w:pPr>
        <w:pStyle w:val="Paragrafoelenco"/>
        <w:spacing w:after="0" w:line="240" w:lineRule="auto"/>
        <w:jc w:val="both"/>
        <w:rPr>
          <w:rFonts w:ascii="Times New Roman" w:eastAsia="Times New Roman" w:hAnsi="Times New Roman" w:cs="Times New Roman"/>
          <w:iCs/>
          <w:sz w:val="16"/>
          <w:szCs w:val="24"/>
          <w:lang w:eastAsia="it-IT"/>
        </w:rPr>
      </w:pPr>
    </w:p>
    <w:p w:rsidR="003622D1" w:rsidRPr="00F96C98" w:rsidRDefault="003622D1" w:rsidP="003622D1">
      <w:pPr>
        <w:pStyle w:val="Paragrafoelenco"/>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Cs/>
          <w:szCs w:val="24"/>
          <w:lang w:eastAsia="it-IT"/>
        </w:rPr>
      </w:pPr>
      <w:r>
        <w:rPr>
          <w:rFonts w:ascii="Times New Roman" w:eastAsia="Times New Roman" w:hAnsi="Times New Roman" w:cs="Times New Roman"/>
          <w:b/>
          <w:iCs/>
          <w:szCs w:val="24"/>
          <w:lang w:eastAsia="it-IT"/>
        </w:rPr>
        <w:t>2024</w:t>
      </w:r>
    </w:p>
    <w:p w:rsidR="003622D1" w:rsidRPr="004D5CA9"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Pr>
          <w:rFonts w:ascii="Times New Roman" w:eastAsia="Times New Roman" w:hAnsi="Times New Roman" w:cs="Times New Roman"/>
          <w:b/>
          <w:iCs/>
          <w:sz w:val="16"/>
          <w:szCs w:val="24"/>
          <w:lang w:eastAsia="it-IT"/>
        </w:rPr>
        <w:t>g</w:t>
      </w:r>
      <w:r w:rsidRPr="004D5CA9">
        <w:rPr>
          <w:rFonts w:ascii="Times New Roman" w:eastAsia="Times New Roman" w:hAnsi="Times New Roman" w:cs="Times New Roman"/>
          <w:b/>
          <w:iCs/>
          <w:sz w:val="16"/>
          <w:szCs w:val="24"/>
          <w:lang w:eastAsia="it-IT"/>
        </w:rPr>
        <w:t xml:space="preserve">ennaio 2023 </w:t>
      </w:r>
      <w:r w:rsidRPr="004D5CA9">
        <w:rPr>
          <w:rFonts w:ascii="Times New Roman" w:eastAsia="Times New Roman" w:hAnsi="Times New Roman" w:cs="Times New Roman"/>
          <w:iCs/>
          <w:sz w:val="16"/>
          <w:szCs w:val="24"/>
          <w:lang w:eastAsia="it-IT"/>
        </w:rPr>
        <w:t xml:space="preserve">vengono </w:t>
      </w:r>
      <w:proofErr w:type="spellStart"/>
      <w:r w:rsidRPr="004D5CA9">
        <w:rPr>
          <w:rFonts w:ascii="Times New Roman" w:eastAsia="Times New Roman" w:hAnsi="Times New Roman" w:cs="Times New Roman"/>
          <w:iCs/>
          <w:sz w:val="16"/>
          <w:szCs w:val="24"/>
          <w:lang w:eastAsia="it-IT"/>
        </w:rPr>
        <w:t>auditi</w:t>
      </w:r>
      <w:proofErr w:type="spellEnd"/>
      <w:r w:rsidRPr="004D5CA9">
        <w:rPr>
          <w:rFonts w:ascii="Times New Roman" w:eastAsia="Times New Roman" w:hAnsi="Times New Roman" w:cs="Times New Roman"/>
          <w:iCs/>
          <w:sz w:val="16"/>
          <w:szCs w:val="24"/>
          <w:lang w:eastAsia="it-IT"/>
        </w:rPr>
        <w:t xml:space="preserve"> in </w:t>
      </w:r>
      <w:r w:rsidRPr="004D5CA9">
        <w:rPr>
          <w:rFonts w:ascii="Times New Roman" w:eastAsia="Times New Roman" w:hAnsi="Times New Roman" w:cs="Times New Roman"/>
          <w:b/>
          <w:iCs/>
          <w:sz w:val="16"/>
          <w:szCs w:val="24"/>
          <w:lang w:eastAsia="it-IT"/>
        </w:rPr>
        <w:t>C</w:t>
      </w:r>
      <w:r w:rsidRPr="004D5CA9">
        <w:rPr>
          <w:rFonts w:ascii="Times New Roman" w:eastAsia="Times New Roman" w:hAnsi="Times New Roman" w:cs="Times New Roman"/>
          <w:b/>
          <w:sz w:val="16"/>
          <w:szCs w:val="24"/>
          <w:lang w:eastAsia="it-IT"/>
        </w:rPr>
        <w:t>ommissione</w:t>
      </w:r>
      <w:r w:rsidRPr="004D5CA9">
        <w:rPr>
          <w:rFonts w:ascii="Times New Roman" w:eastAsia="Times New Roman" w:hAnsi="Times New Roman" w:cs="Times New Roman"/>
          <w:b/>
          <w:iCs/>
          <w:sz w:val="16"/>
          <w:szCs w:val="24"/>
          <w:lang w:eastAsia="it-IT"/>
        </w:rPr>
        <w:t xml:space="preserve"> Parlamentare di inchiesta sulle </w:t>
      </w:r>
      <w:proofErr w:type="spellStart"/>
      <w:r w:rsidRPr="004D5CA9">
        <w:rPr>
          <w:rFonts w:ascii="Times New Roman" w:eastAsia="Times New Roman" w:hAnsi="Times New Roman" w:cs="Times New Roman"/>
          <w:b/>
          <w:iCs/>
          <w:sz w:val="16"/>
          <w:szCs w:val="24"/>
          <w:lang w:eastAsia="it-IT"/>
        </w:rPr>
        <w:t>attivita'</w:t>
      </w:r>
      <w:proofErr w:type="spellEnd"/>
      <w:r w:rsidRPr="004D5CA9">
        <w:rPr>
          <w:rFonts w:ascii="Times New Roman" w:eastAsia="Times New Roman" w:hAnsi="Times New Roman" w:cs="Times New Roman"/>
          <w:b/>
          <w:iCs/>
          <w:sz w:val="16"/>
          <w:szCs w:val="24"/>
          <w:lang w:eastAsia="it-IT"/>
        </w:rPr>
        <w:t xml:space="preserve"> illecite connesse al </w:t>
      </w:r>
      <w:r w:rsidRPr="004D5CA9">
        <w:rPr>
          <w:rFonts w:ascii="Times New Roman" w:eastAsia="Times New Roman" w:hAnsi="Times New Roman" w:cs="Times New Roman"/>
          <w:b/>
          <w:sz w:val="16"/>
          <w:szCs w:val="24"/>
          <w:lang w:eastAsia="it-IT"/>
        </w:rPr>
        <w:t>ciclo</w:t>
      </w:r>
      <w:r w:rsidRPr="004D5CA9">
        <w:rPr>
          <w:rFonts w:ascii="Times New Roman" w:eastAsia="Times New Roman" w:hAnsi="Times New Roman" w:cs="Times New Roman"/>
          <w:b/>
          <w:iCs/>
          <w:sz w:val="16"/>
          <w:szCs w:val="24"/>
          <w:lang w:eastAsia="it-IT"/>
        </w:rPr>
        <w:t> dei </w:t>
      </w:r>
      <w:r w:rsidRPr="004D5CA9">
        <w:rPr>
          <w:rFonts w:ascii="Times New Roman" w:eastAsia="Times New Roman" w:hAnsi="Times New Roman" w:cs="Times New Roman"/>
          <w:b/>
          <w:sz w:val="16"/>
          <w:szCs w:val="24"/>
          <w:lang w:eastAsia="it-IT"/>
        </w:rPr>
        <w:t>rifiuti</w:t>
      </w:r>
      <w:r>
        <w:rPr>
          <w:rFonts w:ascii="Times New Roman" w:eastAsia="Times New Roman" w:hAnsi="Times New Roman" w:cs="Times New Roman"/>
          <w:sz w:val="16"/>
          <w:szCs w:val="24"/>
          <w:lang w:eastAsia="it-IT"/>
        </w:rPr>
        <w:t xml:space="preserve"> il Commissario </w:t>
      </w:r>
      <w:proofErr w:type="spellStart"/>
      <w:r>
        <w:rPr>
          <w:rFonts w:ascii="Times New Roman" w:eastAsia="Times New Roman" w:hAnsi="Times New Roman" w:cs="Times New Roman"/>
          <w:sz w:val="16"/>
          <w:szCs w:val="24"/>
          <w:lang w:eastAsia="it-IT"/>
        </w:rPr>
        <w:t>Vadalà</w:t>
      </w:r>
      <w:proofErr w:type="spellEnd"/>
      <w:r>
        <w:rPr>
          <w:rFonts w:ascii="Times New Roman" w:eastAsia="Times New Roman" w:hAnsi="Times New Roman" w:cs="Times New Roman"/>
          <w:sz w:val="16"/>
          <w:szCs w:val="24"/>
          <w:lang w:eastAsia="it-IT"/>
        </w:rPr>
        <w:t xml:space="preserve"> e l’amministratore giudiziario Palumbo</w:t>
      </w:r>
    </w:p>
    <w:p w:rsidR="003622D1" w:rsidRPr="004D5CA9"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4D5CA9">
        <w:rPr>
          <w:rFonts w:ascii="Times New Roman" w:eastAsia="Times New Roman" w:hAnsi="Times New Roman" w:cs="Times New Roman"/>
          <w:b/>
          <w:iCs/>
          <w:sz w:val="16"/>
          <w:szCs w:val="24"/>
          <w:lang w:eastAsia="it-IT"/>
        </w:rPr>
        <w:t xml:space="preserve">gennaio 2024 il </w:t>
      </w:r>
      <w:proofErr w:type="spellStart"/>
      <w:r w:rsidRPr="004D5CA9">
        <w:rPr>
          <w:rFonts w:ascii="Times New Roman" w:eastAsia="Times New Roman" w:hAnsi="Times New Roman" w:cs="Times New Roman"/>
          <w:b/>
          <w:iCs/>
          <w:sz w:val="16"/>
          <w:szCs w:val="24"/>
          <w:lang w:eastAsia="it-IT"/>
        </w:rPr>
        <w:t>Mase</w:t>
      </w:r>
      <w:proofErr w:type="spellEnd"/>
      <w:r w:rsidRPr="004D5CA9">
        <w:rPr>
          <w:rFonts w:ascii="Times New Roman" w:eastAsia="Times New Roman" w:hAnsi="Times New Roman" w:cs="Times New Roman"/>
          <w:b/>
          <w:iCs/>
          <w:sz w:val="16"/>
          <w:szCs w:val="24"/>
          <w:lang w:eastAsia="it-IT"/>
        </w:rPr>
        <w:t xml:space="preserve"> trasmette il provvedimento di registrazione della Corte dei Conti per gli impegni di spesa </w:t>
      </w:r>
      <w:r w:rsidRPr="004D5CA9">
        <w:rPr>
          <w:rFonts w:ascii="Times New Roman" w:eastAsia="Times New Roman" w:hAnsi="Times New Roman" w:cs="Times New Roman"/>
          <w:iCs/>
          <w:sz w:val="16"/>
          <w:szCs w:val="24"/>
          <w:lang w:eastAsia="it-IT"/>
        </w:rPr>
        <w:t xml:space="preserve">a favore del Commissario di € 250mil. Negli stessi giorni il Commissario </w:t>
      </w:r>
      <w:r w:rsidRPr="004D5CA9">
        <w:rPr>
          <w:rFonts w:ascii="Times New Roman" w:hAnsi="Times New Roman" w:cs="Times New Roman"/>
          <w:sz w:val="16"/>
          <w:szCs w:val="16"/>
        </w:rPr>
        <w:t>incontra il Prefetto per la verifica elle  attività congiunte da porsi in essere per la sorveglianza del sito</w:t>
      </w:r>
    </w:p>
    <w:p w:rsidR="003622D1" w:rsidRPr="004D5CA9" w:rsidRDefault="003622D1" w:rsidP="003622D1">
      <w:pPr>
        <w:pStyle w:val="Paragrafoelenco"/>
        <w:numPr>
          <w:ilvl w:val="0"/>
          <w:numId w:val="9"/>
        </w:numPr>
        <w:spacing w:after="0" w:line="240" w:lineRule="auto"/>
        <w:jc w:val="both"/>
        <w:rPr>
          <w:rFonts w:ascii="Times New Roman" w:eastAsia="Times New Roman" w:hAnsi="Times New Roman" w:cs="Times New Roman"/>
          <w:iCs/>
          <w:sz w:val="16"/>
          <w:szCs w:val="24"/>
          <w:lang w:eastAsia="it-IT"/>
        </w:rPr>
      </w:pPr>
      <w:r w:rsidRPr="004D5CA9">
        <w:rPr>
          <w:rFonts w:ascii="Times New Roman" w:eastAsia="Times New Roman" w:hAnsi="Times New Roman" w:cs="Times New Roman"/>
          <w:b/>
          <w:iCs/>
          <w:sz w:val="16"/>
          <w:szCs w:val="24"/>
          <w:lang w:eastAsia="it-IT"/>
        </w:rPr>
        <w:t>febbraio 2024:</w:t>
      </w:r>
      <w:r w:rsidRPr="004D5CA9">
        <w:rPr>
          <w:rFonts w:ascii="Times New Roman" w:eastAsia="Times New Roman" w:hAnsi="Times New Roman" w:cs="Times New Roman"/>
          <w:iCs/>
          <w:sz w:val="16"/>
          <w:szCs w:val="24"/>
          <w:lang w:eastAsia="it-IT"/>
        </w:rPr>
        <w:t xml:space="preserve"> viene definita una prima </w:t>
      </w:r>
      <w:r w:rsidRPr="004D5CA9">
        <w:rPr>
          <w:rFonts w:ascii="Times New Roman" w:hAnsi="Times New Roman" w:cs="Times New Roman"/>
          <w:sz w:val="16"/>
          <w:szCs w:val="16"/>
        </w:rPr>
        <w:t xml:space="preserve"> bozza del Piano di Alta Sorveglianza (PAS) che consta di tre comparti:</w:t>
      </w:r>
    </w:p>
    <w:p w:rsidR="003622D1" w:rsidRPr="004D5CA9" w:rsidRDefault="003622D1" w:rsidP="003622D1">
      <w:pPr>
        <w:pStyle w:val="Paragrafoelenco"/>
        <w:numPr>
          <w:ilvl w:val="0"/>
          <w:numId w:val="11"/>
        </w:numPr>
        <w:spacing w:after="0" w:line="240" w:lineRule="auto"/>
        <w:jc w:val="both"/>
        <w:rPr>
          <w:rFonts w:ascii="Times New Roman" w:hAnsi="Times New Roman" w:cs="Times New Roman"/>
          <w:sz w:val="16"/>
          <w:szCs w:val="16"/>
        </w:rPr>
      </w:pPr>
      <w:r w:rsidRPr="004D5CA9">
        <w:rPr>
          <w:rFonts w:ascii="Times New Roman" w:hAnsi="Times New Roman" w:cs="Times New Roman"/>
          <w:sz w:val="16"/>
          <w:szCs w:val="16"/>
          <w:u w:val="single"/>
        </w:rPr>
        <w:t>PAS</w:t>
      </w:r>
      <w:r w:rsidRPr="004D5CA9">
        <w:rPr>
          <w:rFonts w:ascii="Times New Roman" w:hAnsi="Times New Roman" w:cs="Times New Roman"/>
          <w:b/>
          <w:sz w:val="16"/>
          <w:szCs w:val="16"/>
          <w:u w:val="single"/>
        </w:rPr>
        <w:t xml:space="preserve"> </w:t>
      </w:r>
      <w:r w:rsidRPr="004D5CA9">
        <w:rPr>
          <w:rFonts w:ascii="Times New Roman" w:hAnsi="Times New Roman" w:cs="Times New Roman"/>
          <w:sz w:val="16"/>
          <w:szCs w:val="16"/>
          <w:u w:val="single"/>
        </w:rPr>
        <w:t>ambientale</w:t>
      </w:r>
      <w:r w:rsidRPr="004D5CA9">
        <w:rPr>
          <w:rFonts w:ascii="Times New Roman" w:hAnsi="Times New Roman" w:cs="Times New Roman"/>
          <w:sz w:val="16"/>
          <w:szCs w:val="16"/>
        </w:rPr>
        <w:t xml:space="preserve"> che contiene un insieme di controlli effettuati con cadenza periodica in risposta ad esigenze puntuali, attraverso la rilevazione e la misurazione di determinati parametri al fine della tutela dell’ambiente;</w:t>
      </w:r>
    </w:p>
    <w:p w:rsidR="003622D1" w:rsidRPr="004D5CA9" w:rsidRDefault="003622D1" w:rsidP="003622D1">
      <w:pPr>
        <w:pStyle w:val="Paragrafoelenco"/>
        <w:numPr>
          <w:ilvl w:val="0"/>
          <w:numId w:val="11"/>
        </w:numPr>
        <w:spacing w:after="0" w:line="240" w:lineRule="auto"/>
        <w:jc w:val="both"/>
        <w:rPr>
          <w:rFonts w:ascii="Times New Roman" w:hAnsi="Times New Roman" w:cs="Times New Roman"/>
          <w:sz w:val="16"/>
          <w:szCs w:val="16"/>
        </w:rPr>
      </w:pPr>
      <w:r w:rsidRPr="004D5CA9">
        <w:rPr>
          <w:rFonts w:ascii="Times New Roman" w:hAnsi="Times New Roman" w:cs="Times New Roman"/>
          <w:sz w:val="16"/>
          <w:szCs w:val="16"/>
          <w:u w:val="single"/>
        </w:rPr>
        <w:t>PAS intrusione</w:t>
      </w:r>
      <w:r w:rsidRPr="004D5CA9">
        <w:rPr>
          <w:rFonts w:ascii="Times New Roman" w:hAnsi="Times New Roman" w:cs="Times New Roman"/>
          <w:sz w:val="16"/>
          <w:szCs w:val="16"/>
        </w:rPr>
        <w:t xml:space="preserve"> che è rappresentato da un insieme di controlli effettuati con cadenza periodica in risposta ad esigenze puntuali finalizzato al controllo degli ingressi indesiderati, videosorveglianza/pattugliamento;</w:t>
      </w:r>
    </w:p>
    <w:p w:rsidR="003622D1" w:rsidRPr="004D5CA9" w:rsidRDefault="003622D1" w:rsidP="003622D1">
      <w:pPr>
        <w:pStyle w:val="Paragrafoelenco"/>
        <w:numPr>
          <w:ilvl w:val="0"/>
          <w:numId w:val="11"/>
        </w:numPr>
        <w:spacing w:after="0" w:line="240" w:lineRule="auto"/>
        <w:jc w:val="both"/>
        <w:rPr>
          <w:rFonts w:ascii="Times New Roman" w:hAnsi="Times New Roman" w:cs="Times New Roman"/>
          <w:sz w:val="16"/>
          <w:szCs w:val="16"/>
        </w:rPr>
      </w:pPr>
      <w:r w:rsidRPr="004D5CA9">
        <w:rPr>
          <w:rFonts w:ascii="Times New Roman" w:hAnsi="Times New Roman" w:cs="Times New Roman"/>
          <w:sz w:val="16"/>
          <w:szCs w:val="16"/>
          <w:u w:val="single"/>
        </w:rPr>
        <w:t>PAS Prevenzione incendi</w:t>
      </w:r>
      <w:r w:rsidRPr="004D5CA9">
        <w:rPr>
          <w:rFonts w:ascii="Times New Roman" w:hAnsi="Times New Roman" w:cs="Times New Roman"/>
          <w:sz w:val="16"/>
          <w:szCs w:val="16"/>
        </w:rPr>
        <w:t xml:space="preserve"> che contiene un insieme di controlli effettuati con cadenza periodica in risposta ad esigenze puntuali, al fine di prevenire un incendio: valutazione del rischio incendio, identificazione delle possibili cause di incendio, controllo delle sorgenti innesco. Il sistema di protezione incendio valuterà strumenti di tipo attivo, passivo e la relativa formazione.</w:t>
      </w:r>
    </w:p>
    <w:p w:rsidR="0063230A" w:rsidRPr="00595B99" w:rsidRDefault="0063230A" w:rsidP="003622D1">
      <w:pPr>
        <w:pStyle w:val="Paragrafobase"/>
        <w:suppressAutoHyphens/>
        <w:spacing w:line="240" w:lineRule="auto"/>
        <w:jc w:val="both"/>
        <w:rPr>
          <w:rFonts w:ascii="Times New Roman" w:hAnsi="Times New Roman" w:cs="Times New Roman"/>
          <w:color w:val="auto"/>
          <w:spacing w:val="-5"/>
          <w:sz w:val="22"/>
          <w:szCs w:val="18"/>
        </w:rPr>
      </w:pPr>
      <w:r w:rsidRPr="00595B99">
        <w:rPr>
          <w:rFonts w:ascii="Times New Roman" w:hAnsi="Times New Roman" w:cs="Times New Roman"/>
          <w:i/>
          <w:color w:val="auto"/>
          <w:spacing w:val="-5"/>
          <w:sz w:val="20"/>
          <w:szCs w:val="18"/>
        </w:rPr>
        <w:t>Regione Lazio: 1 sito commissariato</w:t>
      </w:r>
    </w:p>
    <w:p w:rsidR="0063230A" w:rsidRPr="00595B99" w:rsidRDefault="0063230A" w:rsidP="0063230A">
      <w:pPr>
        <w:pStyle w:val="Paragrafobase"/>
        <w:shd w:val="clear" w:color="auto" w:fill="D9D9D9" w:themeFill="background1" w:themeFillShade="D9"/>
        <w:suppressAutoHyphens/>
        <w:spacing w:line="240" w:lineRule="auto"/>
        <w:ind w:left="720"/>
        <w:jc w:val="both"/>
        <w:rPr>
          <w:rFonts w:ascii="Times New Roman" w:hAnsi="Times New Roman" w:cs="Times New Roman"/>
          <w:color w:val="auto"/>
          <w:spacing w:val="-5"/>
          <w:sz w:val="20"/>
          <w:szCs w:val="18"/>
        </w:rPr>
      </w:pPr>
      <w:r w:rsidRPr="00595B99">
        <w:rPr>
          <w:rFonts w:ascii="Times New Roman" w:hAnsi="Times New Roman" w:cs="Times New Roman"/>
          <w:color w:val="auto"/>
          <w:spacing w:val="-5"/>
          <w:sz w:val="20"/>
          <w:szCs w:val="18"/>
        </w:rPr>
        <w:t xml:space="preserve">La percentuale nazionale di </w:t>
      </w:r>
      <w:r w:rsidRPr="00595B99">
        <w:rPr>
          <w:rFonts w:ascii="Times New Roman" w:hAnsi="Times New Roman" w:cs="Times New Roman"/>
          <w:b/>
          <w:color w:val="auto"/>
          <w:spacing w:val="-5"/>
          <w:sz w:val="20"/>
          <w:szCs w:val="18"/>
        </w:rPr>
        <w:t>completamento della missione</w:t>
      </w:r>
      <w:r w:rsidRPr="00595B99">
        <w:rPr>
          <w:rFonts w:ascii="Times New Roman" w:hAnsi="Times New Roman" w:cs="Times New Roman"/>
          <w:color w:val="auto"/>
          <w:spacing w:val="-5"/>
          <w:sz w:val="20"/>
          <w:szCs w:val="18"/>
        </w:rPr>
        <w:t xml:space="preserve"> </w:t>
      </w:r>
      <w:r w:rsidRPr="00595B99">
        <w:rPr>
          <w:rFonts w:ascii="Times New Roman" w:hAnsi="Times New Roman" w:cs="Times New Roman"/>
          <w:b/>
          <w:color w:val="auto"/>
          <w:spacing w:val="-5"/>
          <w:sz w:val="20"/>
          <w:szCs w:val="18"/>
        </w:rPr>
        <w:t>è del 10%</w:t>
      </w:r>
      <w:r w:rsidRPr="00595B99">
        <w:rPr>
          <w:rFonts w:ascii="Times New Roman" w:hAnsi="Times New Roman" w:cs="Times New Roman"/>
          <w:color w:val="auto"/>
          <w:spacing w:val="-5"/>
          <w:sz w:val="20"/>
          <w:szCs w:val="18"/>
        </w:rPr>
        <w:t xml:space="preserve"> </w:t>
      </w:r>
    </w:p>
    <w:p w:rsidR="0063230A" w:rsidRDefault="0063230A" w:rsidP="0063230A">
      <w:pPr>
        <w:pStyle w:val="Paragrafobase"/>
        <w:suppressAutoHyphens/>
        <w:spacing w:line="240" w:lineRule="auto"/>
        <w:ind w:left="720"/>
        <w:jc w:val="both"/>
        <w:rPr>
          <w:rFonts w:ascii="Times New Roman" w:hAnsi="Times New Roman" w:cs="Times New Roman"/>
          <w:sz w:val="18"/>
          <w:szCs w:val="18"/>
        </w:rPr>
      </w:pPr>
    </w:p>
    <w:p w:rsidR="0063230A" w:rsidRDefault="0063230A" w:rsidP="003622D1">
      <w:pPr>
        <w:pStyle w:val="Paragrafobase"/>
        <w:suppressAutoHyphens/>
        <w:spacing w:line="240" w:lineRule="auto"/>
        <w:jc w:val="both"/>
        <w:rPr>
          <w:rFonts w:ascii="Times New Roman" w:hAnsi="Times New Roman" w:cs="Times New Roman"/>
          <w:sz w:val="18"/>
          <w:szCs w:val="18"/>
        </w:rPr>
      </w:pPr>
    </w:p>
    <w:p w:rsidR="0063230A" w:rsidRPr="00BE3C7F" w:rsidRDefault="0063230A" w:rsidP="0063230A">
      <w:pPr>
        <w:pStyle w:val="Paragrafobase"/>
        <w:suppressAutoHyphens/>
        <w:spacing w:line="240" w:lineRule="auto"/>
        <w:jc w:val="both"/>
        <w:rPr>
          <w:rFonts w:ascii="Times New Roman" w:hAnsi="Times New Roman" w:cs="Times New Roman"/>
          <w:sz w:val="20"/>
          <w:szCs w:val="18"/>
        </w:rPr>
      </w:pPr>
      <w:r w:rsidRPr="00BE3C7F">
        <w:rPr>
          <w:rFonts w:ascii="Times New Roman" w:hAnsi="Times New Roman" w:cs="Times New Roman"/>
          <w:sz w:val="20"/>
          <w:szCs w:val="18"/>
        </w:rPr>
        <w:t>PER UNA VISIONE PIU’ SPECIFICA DELLA MISSIONE VEDASI</w:t>
      </w:r>
      <w:r w:rsidRPr="00BE3C7F">
        <w:rPr>
          <w:rFonts w:ascii="Times New Roman" w:hAnsi="Times New Roman" w:cs="Times New Roman"/>
          <w:b/>
          <w:i/>
          <w:sz w:val="20"/>
          <w:szCs w:val="18"/>
        </w:rPr>
        <w:t xml:space="preserve"> IN ALLEGATO</w:t>
      </w:r>
      <w:r w:rsidRPr="00BE3C7F">
        <w:rPr>
          <w:rFonts w:ascii="Times New Roman" w:hAnsi="Times New Roman" w:cs="Times New Roman"/>
          <w:sz w:val="20"/>
          <w:szCs w:val="18"/>
        </w:rPr>
        <w:t>:</w:t>
      </w:r>
    </w:p>
    <w:p w:rsidR="0063230A" w:rsidRPr="00BE3C7F" w:rsidRDefault="0063230A" w:rsidP="0063230A">
      <w:pPr>
        <w:pStyle w:val="Paragrafobase"/>
        <w:numPr>
          <w:ilvl w:val="0"/>
          <w:numId w:val="3"/>
        </w:numPr>
        <w:suppressAutoHyphens/>
        <w:spacing w:line="240" w:lineRule="auto"/>
        <w:jc w:val="both"/>
        <w:rPr>
          <w:rFonts w:ascii="Times New Roman" w:hAnsi="Times New Roman" w:cs="Times New Roman"/>
          <w:b/>
          <w:i/>
          <w:sz w:val="20"/>
          <w:szCs w:val="18"/>
        </w:rPr>
      </w:pPr>
      <w:r w:rsidRPr="00BE3C7F">
        <w:rPr>
          <w:rFonts w:ascii="Times New Roman" w:hAnsi="Times New Roman" w:cs="Times New Roman"/>
          <w:b/>
          <w:i/>
          <w:sz w:val="20"/>
          <w:szCs w:val="18"/>
        </w:rPr>
        <w:t xml:space="preserve">“SCHEDA OPERATIVA PILOT 9068-16” </w:t>
      </w:r>
    </w:p>
    <w:p w:rsidR="0063230A" w:rsidRDefault="0063230A">
      <w:r>
        <w:br w:type="page"/>
      </w:r>
    </w:p>
    <w:p w:rsidR="0063230A" w:rsidRDefault="0063230A" w:rsidP="0063230A">
      <w:pPr>
        <w:widowControl w:val="0"/>
        <w:shd w:val="clear" w:color="auto" w:fill="D9D9D9" w:themeFill="background1" w:themeFillShade="D9"/>
        <w:tabs>
          <w:tab w:val="left" w:pos="495"/>
        </w:tabs>
        <w:suppressAutoHyphens/>
        <w:spacing w:after="0" w:line="240" w:lineRule="auto"/>
        <w:jc w:val="center"/>
        <w:rPr>
          <w:rFonts w:ascii="Times New Roman" w:eastAsia="SimSun" w:hAnsi="Times New Roman" w:cs="Times New Roman"/>
          <w:b/>
          <w:i/>
          <w:color w:val="FFFFFF" w:themeColor="background1"/>
          <w:kern w:val="1"/>
          <w:sz w:val="32"/>
          <w:szCs w:val="24"/>
          <w:lang w:eastAsia="hi-IN" w:bidi="hi-IN"/>
        </w:rPr>
      </w:pPr>
      <w:r>
        <w:rPr>
          <w:rFonts w:ascii="Times New Roman" w:eastAsia="SimSun" w:hAnsi="Times New Roman" w:cs="Times New Roman"/>
          <w:b/>
          <w:i/>
          <w:color w:val="FFFFFF" w:themeColor="background1"/>
          <w:kern w:val="1"/>
          <w:sz w:val="32"/>
          <w:szCs w:val="24"/>
          <w:lang w:eastAsia="hi-IN" w:bidi="hi-IN"/>
        </w:rPr>
        <w:lastRenderedPageBreak/>
        <w:t>EU PILOT 9068 – 16</w:t>
      </w:r>
    </w:p>
    <w:p w:rsidR="0063230A" w:rsidRPr="00F52B9D" w:rsidRDefault="0063230A" w:rsidP="0063230A">
      <w:pPr>
        <w:widowControl w:val="0"/>
        <w:shd w:val="clear" w:color="auto" w:fill="D9D9D9" w:themeFill="background1" w:themeFillShade="D9"/>
        <w:tabs>
          <w:tab w:val="left" w:pos="495"/>
        </w:tabs>
        <w:suppressAutoHyphens/>
        <w:spacing w:after="0" w:line="240" w:lineRule="auto"/>
        <w:jc w:val="center"/>
        <w:rPr>
          <w:rFonts w:ascii="Times New Roman" w:eastAsia="SimSun" w:hAnsi="Times New Roman" w:cs="Times New Roman"/>
          <w:b/>
          <w:i/>
          <w:color w:val="FFFFFF" w:themeColor="background1"/>
          <w:kern w:val="1"/>
          <w:sz w:val="32"/>
          <w:szCs w:val="24"/>
          <w:lang w:eastAsia="hi-IN" w:bidi="hi-IN"/>
        </w:rPr>
      </w:pPr>
      <w:r>
        <w:rPr>
          <w:rFonts w:ascii="Times New Roman" w:eastAsia="SimSun" w:hAnsi="Times New Roman" w:cs="Times New Roman"/>
          <w:b/>
          <w:i/>
          <w:color w:val="FFFFFF" w:themeColor="background1"/>
          <w:kern w:val="1"/>
          <w:sz w:val="32"/>
          <w:szCs w:val="24"/>
          <w:lang w:eastAsia="hi-IN" w:bidi="hi-IN"/>
        </w:rPr>
        <w:t>Sito di “Malagrotta”</w:t>
      </w:r>
    </w:p>
    <w:p w:rsidR="0063230A" w:rsidRPr="00772CB4" w:rsidRDefault="0063230A" w:rsidP="0063230A">
      <w:pPr>
        <w:keepNext/>
        <w:shd w:val="clear" w:color="auto" w:fill="BFBFBF" w:themeFill="background1" w:themeFillShade="BF"/>
        <w:spacing w:after="0" w:line="240" w:lineRule="auto"/>
        <w:jc w:val="center"/>
        <w:outlineLvl w:val="0"/>
        <w:rPr>
          <w:rFonts w:ascii="Times New Roman" w:hAnsi="Times New Roman" w:cs="Times New Roman"/>
          <w:b/>
          <w:sz w:val="28"/>
          <w:szCs w:val="20"/>
        </w:rPr>
      </w:pPr>
      <w:r w:rsidRPr="00772CB4">
        <w:rPr>
          <w:rFonts w:ascii="Times New Roman" w:hAnsi="Times New Roman" w:cs="Times New Roman"/>
          <w:b/>
          <w:sz w:val="28"/>
          <w:szCs w:val="20"/>
        </w:rPr>
        <w:t xml:space="preserve">SCHEDA OPERATIVA </w:t>
      </w:r>
    </w:p>
    <w:p w:rsidR="0063230A" w:rsidRPr="007E7D6C" w:rsidRDefault="0063230A" w:rsidP="0063230A">
      <w:pPr>
        <w:keepNext/>
        <w:spacing w:after="0" w:line="240" w:lineRule="auto"/>
        <w:outlineLvl w:val="0"/>
        <w:rPr>
          <w:rFonts w:ascii="Times New Roman" w:hAnsi="Times New Roman" w:cs="Times New Roman"/>
          <w:b/>
          <w:szCs w:val="20"/>
        </w:rPr>
      </w:pPr>
      <w:r w:rsidRPr="007E7D6C">
        <w:rPr>
          <w:rFonts w:ascii="Times New Roman" w:hAnsi="Times New Roman" w:cs="Times New Roman"/>
          <w:b/>
          <w:szCs w:val="20"/>
        </w:rPr>
        <w:t>Regione: LAZIO</w:t>
      </w:r>
    </w:p>
    <w:p w:rsidR="0063230A" w:rsidRDefault="0063230A" w:rsidP="0063230A">
      <w:pPr>
        <w:keepNext/>
        <w:spacing w:after="0" w:line="240" w:lineRule="auto"/>
        <w:outlineLvl w:val="0"/>
        <w:rPr>
          <w:rFonts w:ascii="Times New Roman" w:hAnsi="Times New Roman" w:cs="Times New Roman"/>
          <w:i/>
          <w:szCs w:val="20"/>
          <w:u w:val="single"/>
        </w:rPr>
      </w:pPr>
      <w:r w:rsidRPr="007E7D6C">
        <w:rPr>
          <w:rFonts w:ascii="Times New Roman" w:hAnsi="Times New Roman" w:cs="Times New Roman"/>
          <w:b/>
          <w:szCs w:val="20"/>
        </w:rPr>
        <w:t xml:space="preserve">Titolo intervento: </w:t>
      </w:r>
      <w:r w:rsidRPr="007E7D6C">
        <w:rPr>
          <w:rFonts w:ascii="Times New Roman" w:hAnsi="Times New Roman" w:cs="Times New Roman"/>
          <w:szCs w:val="20"/>
          <w:u w:val="single"/>
        </w:rPr>
        <w:t xml:space="preserve">Malagrotta località Malagrotta – </w:t>
      </w:r>
      <w:r w:rsidRPr="007E7D6C">
        <w:rPr>
          <w:rFonts w:ascii="Times New Roman" w:hAnsi="Times New Roman" w:cs="Times New Roman"/>
          <w:i/>
          <w:szCs w:val="20"/>
          <w:u w:val="single"/>
        </w:rPr>
        <w:t>Castel di Guido comune di Roma (RM)</w:t>
      </w:r>
    </w:p>
    <w:p w:rsidR="0063230A" w:rsidRPr="007E7D6C" w:rsidRDefault="0063230A" w:rsidP="0063230A">
      <w:pPr>
        <w:keepNext/>
        <w:spacing w:after="0" w:line="240" w:lineRule="auto"/>
        <w:outlineLvl w:val="0"/>
        <w:rPr>
          <w:rFonts w:ascii="Times New Roman" w:hAnsi="Times New Roman" w:cs="Times New Roman"/>
          <w:i/>
          <w:szCs w:val="20"/>
          <w:u w:val="single"/>
        </w:rPr>
      </w:pPr>
    </w:p>
    <w:tbl>
      <w:tblPr>
        <w:tblW w:w="0" w:type="auto"/>
        <w:tblInd w:w="-2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6"/>
        <w:gridCol w:w="3373"/>
        <w:gridCol w:w="5245"/>
        <w:gridCol w:w="777"/>
      </w:tblGrid>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commentRangeStart w:id="2"/>
            <w:r w:rsidRPr="007E7D6C">
              <w:rPr>
                <w:rFonts w:ascii="Times New Roman" w:hAnsi="Times New Roman" w:cs="Times New Roman"/>
                <w:sz w:val="20"/>
                <w:szCs w:val="20"/>
              </w:rPr>
              <w:t>1</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Comune, tipologia di rifiuti e dimensioni in m</w:t>
            </w:r>
            <w:r w:rsidRPr="007E7D6C">
              <w:rPr>
                <w:rFonts w:ascii="Times New Roman" w:hAnsi="Times New Roman" w:cs="Times New Roman"/>
                <w:sz w:val="20"/>
                <w:szCs w:val="20"/>
                <w:vertAlign w:val="superscript"/>
              </w:rPr>
              <w:t>2</w:t>
            </w:r>
          </w:p>
        </w:tc>
        <w:tc>
          <w:tcPr>
            <w:tcW w:w="6022" w:type="dxa"/>
            <w:gridSpan w:val="2"/>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ROMA</w:t>
            </w:r>
          </w:p>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 xml:space="preserve">MALAGROTTA </w:t>
            </w:r>
          </w:p>
          <w:p w:rsidR="0063230A" w:rsidRPr="007E7D6C" w:rsidRDefault="0063230A" w:rsidP="00101803">
            <w:pPr>
              <w:spacing w:after="0" w:line="240" w:lineRule="auto"/>
              <w:rPr>
                <w:rFonts w:ascii="Times New Roman" w:hAnsi="Times New Roman" w:cs="Times New Roman"/>
                <w:i/>
                <w:sz w:val="20"/>
                <w:szCs w:val="20"/>
              </w:rPr>
            </w:pPr>
            <w:r w:rsidRPr="007E7D6C">
              <w:rPr>
                <w:rFonts w:ascii="Times New Roman" w:hAnsi="Times New Roman" w:cs="Times New Roman"/>
                <w:sz w:val="20"/>
                <w:szCs w:val="20"/>
              </w:rPr>
              <w:t xml:space="preserve">Discarica: </w:t>
            </w:r>
            <w:r w:rsidRPr="007E7D6C">
              <w:rPr>
                <w:rFonts w:ascii="Times New Roman" w:hAnsi="Times New Roman" w:cs="Times New Roman"/>
                <w:i/>
                <w:sz w:val="20"/>
                <w:szCs w:val="20"/>
              </w:rPr>
              <w:t>tipologia rifiuti RSU X speciali X</w:t>
            </w:r>
          </w:p>
          <w:p w:rsidR="0063230A" w:rsidRPr="007E7D6C" w:rsidRDefault="0063230A" w:rsidP="00101803">
            <w:pPr>
              <w:spacing w:after="0" w:line="240" w:lineRule="auto"/>
              <w:rPr>
                <w:rFonts w:ascii="Times New Roman" w:hAnsi="Times New Roman" w:cs="Times New Roman"/>
                <w:i/>
                <w:sz w:val="20"/>
                <w:szCs w:val="20"/>
              </w:rPr>
            </w:pPr>
            <w:r w:rsidRPr="007E7D6C">
              <w:rPr>
                <w:rFonts w:ascii="Times New Roman" w:hAnsi="Times New Roman" w:cs="Times New Roman"/>
                <w:i/>
                <w:sz w:val="20"/>
                <w:szCs w:val="20"/>
              </w:rPr>
              <w:t>Dimensioni area di discarica: 240.000 m2</w:t>
            </w:r>
          </w:p>
          <w:p w:rsidR="0063230A" w:rsidRPr="007E7D6C" w:rsidRDefault="0063230A" w:rsidP="00101803">
            <w:pPr>
              <w:spacing w:after="0" w:line="240" w:lineRule="auto"/>
              <w:rPr>
                <w:rFonts w:ascii="Times New Roman" w:hAnsi="Times New Roman" w:cs="Times New Roman"/>
                <w:i/>
                <w:sz w:val="20"/>
                <w:szCs w:val="20"/>
              </w:rPr>
            </w:pPr>
            <w:r w:rsidRPr="007E7D6C">
              <w:rPr>
                <w:rFonts w:ascii="Times New Roman" w:hAnsi="Times New Roman" w:cs="Times New Roman"/>
                <w:i/>
                <w:sz w:val="20"/>
                <w:szCs w:val="20"/>
              </w:rPr>
              <w:t>Dimensione del corpo rifiuti in m2: 130.000 m2</w:t>
            </w:r>
          </w:p>
          <w:p w:rsidR="0063230A" w:rsidRPr="007E7D6C" w:rsidRDefault="0063230A" w:rsidP="00101803">
            <w:pPr>
              <w:spacing w:after="0" w:line="240" w:lineRule="auto"/>
              <w:rPr>
                <w:rFonts w:ascii="Times New Roman" w:hAnsi="Times New Roman" w:cs="Times New Roman"/>
                <w:i/>
                <w:sz w:val="20"/>
                <w:szCs w:val="20"/>
              </w:rPr>
            </w:pPr>
            <w:r w:rsidRPr="007E7D6C">
              <w:rPr>
                <w:rFonts w:ascii="Times New Roman" w:hAnsi="Times New Roman" w:cs="Times New Roman"/>
                <w:i/>
                <w:sz w:val="20"/>
                <w:szCs w:val="20"/>
              </w:rPr>
              <w:t>Percolato attuale stimato: 2.500.000 m3</w:t>
            </w:r>
          </w:p>
          <w:p w:rsidR="0063230A" w:rsidRPr="007E7D6C" w:rsidRDefault="0063230A" w:rsidP="00101803">
            <w:pPr>
              <w:spacing w:after="0" w:line="240" w:lineRule="auto"/>
              <w:rPr>
                <w:rFonts w:ascii="Times New Roman" w:hAnsi="Times New Roman" w:cs="Times New Roman"/>
                <w:i/>
                <w:sz w:val="20"/>
                <w:szCs w:val="20"/>
              </w:rPr>
            </w:pPr>
            <w:r w:rsidRPr="007E7D6C">
              <w:rPr>
                <w:rFonts w:ascii="Times New Roman" w:hAnsi="Times New Roman" w:cs="Times New Roman"/>
                <w:i/>
                <w:sz w:val="20"/>
                <w:szCs w:val="20"/>
              </w:rPr>
              <w:t>Cinturazione/polder: 5.000 m</w:t>
            </w:r>
          </w:p>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 xml:space="preserve">proprietà del sito: privata </w:t>
            </w:r>
            <w:r w:rsidRPr="007E7D6C">
              <w:rPr>
                <w:rFonts w:ascii="Times New Roman" w:hAnsi="Times New Roman" w:cs="Times New Roman"/>
                <w:i/>
                <w:sz w:val="20"/>
                <w:szCs w:val="20"/>
              </w:rPr>
              <w:t xml:space="preserve">□ </w:t>
            </w:r>
          </w:p>
        </w:tc>
      </w:tr>
      <w:tr w:rsidR="0063230A" w:rsidRPr="007E7D6C" w:rsidTr="00101803">
        <w:trPr>
          <w:trHeight w:val="493"/>
        </w:trPr>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2</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Copertura finanziaria</w:t>
            </w:r>
          </w:p>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i/>
                <w:sz w:val="20"/>
                <w:szCs w:val="20"/>
              </w:rPr>
              <w:t>(FSE, FSC, Regionali, Ministeriali, altro)</w:t>
            </w:r>
          </w:p>
        </w:tc>
        <w:tc>
          <w:tcPr>
            <w:tcW w:w="6022" w:type="dxa"/>
            <w:gridSpan w:val="2"/>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€ 249.976.321,28</w:t>
            </w:r>
          </w:p>
          <w:p w:rsidR="0063230A" w:rsidRPr="007E7D6C" w:rsidRDefault="0063230A" w:rsidP="00101803">
            <w:pPr>
              <w:spacing w:after="0" w:line="240" w:lineRule="auto"/>
              <w:rPr>
                <w:rFonts w:ascii="Times New Roman" w:hAnsi="Times New Roman" w:cs="Times New Roman"/>
                <w:sz w:val="20"/>
                <w:szCs w:val="20"/>
              </w:rPr>
            </w:pPr>
          </w:p>
        </w:tc>
      </w:tr>
      <w:tr w:rsidR="0063230A" w:rsidRPr="007E7D6C" w:rsidTr="00101803">
        <w:tc>
          <w:tcPr>
            <w:tcW w:w="406" w:type="dxa"/>
            <w:vMerge w:val="restart"/>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3</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Oggetto dell’intervento</w:t>
            </w:r>
          </w:p>
        </w:tc>
        <w:tc>
          <w:tcPr>
            <w:tcW w:w="5245" w:type="dxa"/>
            <w:tcBorders>
              <w:top w:val="single" w:sz="4" w:space="0" w:color="auto"/>
              <w:left w:val="single" w:sz="4" w:space="0" w:color="auto"/>
              <w:bottom w:val="nil"/>
              <w:right w:val="nil"/>
            </w:tcBorders>
            <w:vAlign w:val="center"/>
            <w:hideMark/>
          </w:tcPr>
          <w:p w:rsidR="0063230A" w:rsidRPr="007E7D6C" w:rsidRDefault="0063230A" w:rsidP="00101803">
            <w:pPr>
              <w:spacing w:after="0" w:line="240" w:lineRule="auto"/>
              <w:rPr>
                <w:rFonts w:ascii="Times New Roman" w:hAnsi="Times New Roman" w:cs="Times New Roman"/>
                <w:sz w:val="20"/>
                <w:szCs w:val="20"/>
              </w:rPr>
            </w:pPr>
          </w:p>
          <w:p w:rsidR="0063230A" w:rsidRPr="007E7D6C" w:rsidRDefault="0063230A" w:rsidP="00101803">
            <w:pPr>
              <w:spacing w:after="0" w:line="240" w:lineRule="auto"/>
              <w:rPr>
                <w:rFonts w:ascii="Times New Roman" w:hAnsi="Times New Roman" w:cs="Times New Roman"/>
                <w:i/>
                <w:sz w:val="20"/>
                <w:szCs w:val="20"/>
              </w:rPr>
            </w:pPr>
            <w:r w:rsidRPr="007E7D6C">
              <w:rPr>
                <w:rFonts w:ascii="Times New Roman" w:hAnsi="Times New Roman" w:cs="Times New Roman"/>
                <w:sz w:val="20"/>
                <w:szCs w:val="20"/>
              </w:rPr>
              <w:t xml:space="preserve">MISP </w:t>
            </w:r>
            <w:r w:rsidRPr="007E7D6C">
              <w:rPr>
                <w:rFonts w:ascii="Times New Roman" w:hAnsi="Times New Roman" w:cs="Times New Roman"/>
                <w:i/>
                <w:sz w:val="20"/>
                <w:szCs w:val="20"/>
              </w:rPr>
              <w:t>X</w:t>
            </w:r>
          </w:p>
          <w:p w:rsidR="0063230A" w:rsidRPr="007E7D6C" w:rsidRDefault="0063230A" w:rsidP="00101803">
            <w:pPr>
              <w:spacing w:after="0" w:line="240" w:lineRule="auto"/>
              <w:rPr>
                <w:rFonts w:ascii="Times New Roman" w:hAnsi="Times New Roman" w:cs="Times New Roman"/>
                <w:spacing w:val="-5"/>
                <w:sz w:val="20"/>
                <w:szCs w:val="20"/>
              </w:rPr>
            </w:pPr>
            <w:r w:rsidRPr="007E7D6C">
              <w:rPr>
                <w:rFonts w:ascii="Times New Roman" w:hAnsi="Times New Roman" w:cs="Times New Roman"/>
                <w:sz w:val="20"/>
                <w:szCs w:val="20"/>
              </w:rPr>
              <w:t xml:space="preserve">interventi necessari all’adeguamento alla vigente normativa </w:t>
            </w:r>
          </w:p>
        </w:tc>
        <w:tc>
          <w:tcPr>
            <w:tcW w:w="777" w:type="dxa"/>
            <w:tcBorders>
              <w:top w:val="single" w:sz="4" w:space="0" w:color="auto"/>
              <w:left w:val="nil"/>
              <w:bottom w:val="nil"/>
              <w:right w:val="single" w:sz="4" w:space="0" w:color="auto"/>
            </w:tcBorders>
            <w:vAlign w:val="center"/>
          </w:tcPr>
          <w:p w:rsidR="0063230A" w:rsidRPr="007E7D6C" w:rsidRDefault="0063230A" w:rsidP="00101803">
            <w:pPr>
              <w:spacing w:after="0" w:line="240" w:lineRule="auto"/>
              <w:rPr>
                <w:rFonts w:ascii="Times New Roman" w:hAnsi="Times New Roman" w:cs="Times New Roman"/>
                <w:sz w:val="20"/>
                <w:szCs w:val="20"/>
              </w:rPr>
            </w:pPr>
          </w:p>
        </w:tc>
      </w:tr>
      <w:tr w:rsidR="0063230A" w:rsidRPr="007E7D6C" w:rsidTr="00101803">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p>
        </w:tc>
        <w:tc>
          <w:tcPr>
            <w:tcW w:w="5245" w:type="dxa"/>
            <w:tcBorders>
              <w:top w:val="nil"/>
              <w:left w:val="single" w:sz="4" w:space="0" w:color="auto"/>
              <w:bottom w:val="single" w:sz="4" w:space="0" w:color="auto"/>
              <w:right w:val="nil"/>
            </w:tcBorders>
            <w:vAlign w:val="center"/>
          </w:tcPr>
          <w:p w:rsidR="0063230A" w:rsidRPr="007E7D6C" w:rsidRDefault="0063230A" w:rsidP="00101803">
            <w:pPr>
              <w:spacing w:after="0" w:line="240" w:lineRule="auto"/>
              <w:rPr>
                <w:rFonts w:ascii="Times New Roman" w:hAnsi="Times New Roman" w:cs="Times New Roman"/>
                <w:sz w:val="20"/>
                <w:szCs w:val="20"/>
              </w:rPr>
            </w:pPr>
          </w:p>
        </w:tc>
        <w:tc>
          <w:tcPr>
            <w:tcW w:w="777" w:type="dxa"/>
            <w:tcBorders>
              <w:top w:val="nil"/>
              <w:left w:val="nil"/>
              <w:bottom w:val="single" w:sz="4" w:space="0" w:color="auto"/>
              <w:right w:val="single" w:sz="4" w:space="0" w:color="auto"/>
            </w:tcBorders>
            <w:vAlign w:val="center"/>
          </w:tcPr>
          <w:p w:rsidR="0063230A" w:rsidRPr="007E7D6C" w:rsidRDefault="0063230A" w:rsidP="00101803">
            <w:pPr>
              <w:spacing w:after="0" w:line="240" w:lineRule="auto"/>
              <w:rPr>
                <w:rFonts w:ascii="Times New Roman" w:hAnsi="Times New Roman" w:cs="Times New Roman"/>
                <w:sz w:val="20"/>
                <w:szCs w:val="20"/>
              </w:rPr>
            </w:pP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4</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Localizzazione intervento</w:t>
            </w:r>
          </w:p>
        </w:tc>
        <w:tc>
          <w:tcPr>
            <w:tcW w:w="6022" w:type="dxa"/>
            <w:gridSpan w:val="2"/>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 xml:space="preserve">località </w:t>
            </w:r>
            <w:r>
              <w:rPr>
                <w:rFonts w:ascii="Times New Roman" w:hAnsi="Times New Roman" w:cs="Times New Roman"/>
                <w:sz w:val="20"/>
                <w:szCs w:val="20"/>
              </w:rPr>
              <w:t xml:space="preserve">Roma </w:t>
            </w:r>
            <w:r w:rsidRPr="007E7D6C">
              <w:rPr>
                <w:rFonts w:ascii="Times New Roman" w:hAnsi="Times New Roman" w:cs="Times New Roman"/>
                <w:sz w:val="20"/>
                <w:szCs w:val="20"/>
              </w:rPr>
              <w:t xml:space="preserve">Malagrotta </w:t>
            </w: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5</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Stato dell’intervento</w:t>
            </w:r>
          </w:p>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i/>
                <w:sz w:val="20"/>
                <w:szCs w:val="20"/>
              </w:rPr>
              <w:t>(effettuare spunta)</w:t>
            </w:r>
          </w:p>
        </w:tc>
        <w:tc>
          <w:tcPr>
            <w:tcW w:w="6022" w:type="dxa"/>
            <w:gridSpan w:val="2"/>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Effettuata Analisi di rischio   x</w:t>
            </w:r>
          </w:p>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Effettuata Caratterizzazione  x</w:t>
            </w:r>
          </w:p>
        </w:tc>
      </w:tr>
      <w:tr w:rsidR="0063230A" w:rsidRPr="007E7D6C" w:rsidTr="00101803">
        <w:trPr>
          <w:trHeight w:val="686"/>
        </w:trPr>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6</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Descrizione dell’intervento da attuare</w:t>
            </w:r>
          </w:p>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(sintesi della relazione tecnica)</w:t>
            </w:r>
          </w:p>
        </w:tc>
        <w:tc>
          <w:tcPr>
            <w:tcW w:w="6022" w:type="dxa"/>
            <w:gridSpan w:val="2"/>
            <w:tcBorders>
              <w:top w:val="single" w:sz="4" w:space="0" w:color="auto"/>
              <w:left w:val="single" w:sz="4" w:space="0" w:color="auto"/>
              <w:bottom w:val="single" w:sz="4" w:space="0" w:color="auto"/>
              <w:right w:val="single" w:sz="4" w:space="0" w:color="auto"/>
            </w:tcBorders>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i/>
                <w:sz w:val="20"/>
                <w:szCs w:val="20"/>
              </w:rPr>
              <w:t xml:space="preserve">Chiusura della discarica attraverso tutte le </w:t>
            </w:r>
            <w:r w:rsidRPr="007E7D6C">
              <w:rPr>
                <w:rFonts w:ascii="Times New Roman" w:hAnsi="Times New Roman" w:cs="Times New Roman"/>
                <w:sz w:val="20"/>
                <w:szCs w:val="20"/>
              </w:rPr>
              <w:t xml:space="preserve">attività di cui all’adeguamento della normativa vigente (art.12 del d.lgs. 36/2003 e d. </w:t>
            </w:r>
            <w:proofErr w:type="spellStart"/>
            <w:r w:rsidRPr="007E7D6C">
              <w:rPr>
                <w:rFonts w:ascii="Times New Roman" w:hAnsi="Times New Roman" w:cs="Times New Roman"/>
                <w:sz w:val="20"/>
                <w:szCs w:val="20"/>
              </w:rPr>
              <w:t>lgs</w:t>
            </w:r>
            <w:proofErr w:type="spellEnd"/>
            <w:r w:rsidRPr="007E7D6C">
              <w:rPr>
                <w:rFonts w:ascii="Times New Roman" w:hAnsi="Times New Roman" w:cs="Times New Roman"/>
                <w:sz w:val="20"/>
                <w:szCs w:val="20"/>
              </w:rPr>
              <w:t xml:space="preserve">. 121/2020) </w:t>
            </w:r>
          </w:p>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Pacchetto di copertura finale come da punto 2.4.3 dell’allegato 1 del d. lgs.36/2003 così come novellato dal d.lgs. 121/2020</w:t>
            </w:r>
          </w:p>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Verifica della conformità delle matrici ambientali.</w:t>
            </w: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7</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Risultati attesi</w:t>
            </w:r>
          </w:p>
        </w:tc>
        <w:tc>
          <w:tcPr>
            <w:tcW w:w="6022" w:type="dxa"/>
            <w:gridSpan w:val="2"/>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i/>
                <w:sz w:val="20"/>
                <w:szCs w:val="20"/>
                <w:highlight w:val="yellow"/>
              </w:rPr>
            </w:pPr>
            <w:r w:rsidRPr="007E7D6C">
              <w:rPr>
                <w:rFonts w:ascii="Times New Roman" w:hAnsi="Times New Roman" w:cs="Times New Roman"/>
                <w:i/>
                <w:sz w:val="18"/>
                <w:szCs w:val="20"/>
              </w:rPr>
              <w:t xml:space="preserve">Riduzione dell’inquinamento diffuso, eliminazione dei valori inquinanti in sito, isolamento del copro rifiuti, cinturazione della discarica, riduzione pompaggio del percolato, trattamento de </w:t>
            </w:r>
            <w:proofErr w:type="spellStart"/>
            <w:r w:rsidRPr="007E7D6C">
              <w:rPr>
                <w:rFonts w:ascii="Times New Roman" w:hAnsi="Times New Roman" w:cs="Times New Roman"/>
                <w:i/>
                <w:sz w:val="18"/>
                <w:szCs w:val="20"/>
              </w:rPr>
              <w:t>bio</w:t>
            </w:r>
            <w:proofErr w:type="spellEnd"/>
            <w:r w:rsidRPr="007E7D6C">
              <w:rPr>
                <w:rFonts w:ascii="Times New Roman" w:hAnsi="Times New Roman" w:cs="Times New Roman"/>
                <w:i/>
                <w:sz w:val="18"/>
                <w:szCs w:val="20"/>
              </w:rPr>
              <w:t>-gas</w:t>
            </w: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8</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Indicatori di realizzazione e risultato</w:t>
            </w:r>
          </w:p>
        </w:tc>
        <w:tc>
          <w:tcPr>
            <w:tcW w:w="6022" w:type="dxa"/>
            <w:gridSpan w:val="2"/>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18"/>
                <w:szCs w:val="20"/>
              </w:rPr>
            </w:pPr>
            <w:r w:rsidRPr="007E7D6C">
              <w:rPr>
                <w:rFonts w:ascii="Times New Roman" w:hAnsi="Times New Roman" w:cs="Times New Roman"/>
                <w:sz w:val="18"/>
                <w:szCs w:val="20"/>
              </w:rPr>
              <w:t xml:space="preserve">Esecuzione della </w:t>
            </w:r>
            <w:proofErr w:type="spellStart"/>
            <w:r w:rsidRPr="007E7D6C">
              <w:rPr>
                <w:rFonts w:ascii="Times New Roman" w:hAnsi="Times New Roman" w:cs="Times New Roman"/>
                <w:sz w:val="18"/>
                <w:szCs w:val="20"/>
              </w:rPr>
              <w:t>misp</w:t>
            </w:r>
            <w:proofErr w:type="spellEnd"/>
            <w:r w:rsidRPr="007E7D6C">
              <w:rPr>
                <w:rFonts w:ascii="Times New Roman" w:hAnsi="Times New Roman" w:cs="Times New Roman"/>
                <w:sz w:val="18"/>
                <w:szCs w:val="20"/>
              </w:rPr>
              <w:t xml:space="preserve"> con capping isolante del corpo rifiuti</w:t>
            </w:r>
          </w:p>
          <w:p w:rsidR="0063230A" w:rsidRPr="007E7D6C" w:rsidRDefault="0063230A" w:rsidP="00101803">
            <w:pPr>
              <w:spacing w:after="0" w:line="240" w:lineRule="auto"/>
              <w:rPr>
                <w:rFonts w:ascii="Times New Roman" w:hAnsi="Times New Roman" w:cs="Times New Roman"/>
                <w:sz w:val="18"/>
                <w:szCs w:val="20"/>
              </w:rPr>
            </w:pPr>
            <w:r w:rsidRPr="007E7D6C">
              <w:rPr>
                <w:rFonts w:ascii="Times New Roman" w:hAnsi="Times New Roman" w:cs="Times New Roman"/>
                <w:sz w:val="18"/>
                <w:szCs w:val="20"/>
              </w:rPr>
              <w:t>Drenaggio del percolato esistente</w:t>
            </w: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9</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Modalità previste per l’attivazione del cantiere (procedure di affidamento lavori/servizi)</w:t>
            </w:r>
          </w:p>
        </w:tc>
        <w:tc>
          <w:tcPr>
            <w:tcW w:w="6022" w:type="dxa"/>
            <w:gridSpan w:val="2"/>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18"/>
                <w:szCs w:val="20"/>
              </w:rPr>
            </w:pPr>
            <w:r w:rsidRPr="007E7D6C">
              <w:rPr>
                <w:rFonts w:ascii="Times New Roman" w:hAnsi="Times New Roman" w:cs="Times New Roman"/>
                <w:sz w:val="18"/>
                <w:szCs w:val="20"/>
              </w:rPr>
              <w:t xml:space="preserve">Attuali gestori del sito &gt; Società E. GIOVI  </w:t>
            </w:r>
          </w:p>
          <w:p w:rsidR="0063230A" w:rsidRPr="007E7D6C" w:rsidRDefault="0063230A" w:rsidP="00101803">
            <w:pPr>
              <w:spacing w:after="0" w:line="240" w:lineRule="auto"/>
              <w:rPr>
                <w:rFonts w:ascii="Times New Roman" w:hAnsi="Times New Roman" w:cs="Times New Roman"/>
                <w:sz w:val="18"/>
                <w:szCs w:val="20"/>
              </w:rPr>
            </w:pPr>
            <w:r w:rsidRPr="007E7D6C">
              <w:rPr>
                <w:rFonts w:ascii="Times New Roman" w:hAnsi="Times New Roman" w:cs="Times New Roman"/>
                <w:sz w:val="18"/>
                <w:szCs w:val="20"/>
              </w:rPr>
              <w:t>Attuali soggetti incaricati di eseguire le indagini ambientali e progettazione del piano di adeguamento &gt; Società: Technital</w:t>
            </w:r>
            <w:r>
              <w:rPr>
                <w:rFonts w:ascii="Times New Roman" w:hAnsi="Times New Roman" w:cs="Times New Roman"/>
                <w:sz w:val="18"/>
                <w:szCs w:val="20"/>
              </w:rPr>
              <w:t xml:space="preserve"> – ATI Studio </w:t>
            </w:r>
            <w:proofErr w:type="spellStart"/>
            <w:r>
              <w:rPr>
                <w:rFonts w:ascii="Times New Roman" w:hAnsi="Times New Roman" w:cs="Times New Roman"/>
                <w:sz w:val="18"/>
                <w:szCs w:val="20"/>
              </w:rPr>
              <w:t>Tennegi</w:t>
            </w:r>
            <w:proofErr w:type="spellEnd"/>
            <w:r>
              <w:rPr>
                <w:rFonts w:ascii="Times New Roman" w:hAnsi="Times New Roman" w:cs="Times New Roman"/>
                <w:sz w:val="18"/>
                <w:szCs w:val="20"/>
              </w:rPr>
              <w:t xml:space="preserve"> e </w:t>
            </w:r>
            <w:proofErr w:type="spellStart"/>
            <w:r>
              <w:rPr>
                <w:rFonts w:ascii="Times New Roman" w:hAnsi="Times New Roman" w:cs="Times New Roman"/>
                <w:sz w:val="18"/>
                <w:szCs w:val="20"/>
              </w:rPr>
              <w:t>Geolog</w:t>
            </w:r>
            <w:proofErr w:type="spellEnd"/>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10</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Progettazione disponibile per l’avvio dell’affidamento</w:t>
            </w:r>
          </w:p>
        </w:tc>
        <w:tc>
          <w:tcPr>
            <w:tcW w:w="6022" w:type="dxa"/>
            <w:gridSpan w:val="2"/>
            <w:tcBorders>
              <w:top w:val="single" w:sz="4" w:space="0" w:color="auto"/>
              <w:left w:val="single" w:sz="4" w:space="0" w:color="auto"/>
              <w:bottom w:val="single" w:sz="4" w:space="0" w:color="auto"/>
              <w:right w:val="single" w:sz="4" w:space="0" w:color="auto"/>
            </w:tcBorders>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 xml:space="preserve">Progetto esecutivo caratterizzazione: </w:t>
            </w:r>
            <w:r w:rsidRPr="007E7D6C">
              <w:rPr>
                <w:rFonts w:ascii="Times New Roman" w:hAnsi="Times New Roman" w:cs="Times New Roman"/>
                <w:i/>
                <w:sz w:val="20"/>
                <w:szCs w:val="20"/>
              </w:rPr>
              <w:t xml:space="preserve">approvato </w:t>
            </w:r>
          </w:p>
          <w:p w:rsidR="0063230A" w:rsidRPr="007E7D6C" w:rsidRDefault="0063230A" w:rsidP="00101803">
            <w:pPr>
              <w:spacing w:after="0" w:line="240" w:lineRule="auto"/>
              <w:rPr>
                <w:rFonts w:ascii="Times New Roman" w:hAnsi="Times New Roman" w:cs="Times New Roman"/>
                <w:i/>
                <w:sz w:val="20"/>
                <w:szCs w:val="20"/>
              </w:rPr>
            </w:pPr>
            <w:r w:rsidRPr="00144A49">
              <w:rPr>
                <w:rFonts w:ascii="Times New Roman" w:hAnsi="Times New Roman" w:cs="Times New Roman"/>
                <w:sz w:val="20"/>
                <w:szCs w:val="20"/>
              </w:rPr>
              <w:t>Gara di affidamento:</w:t>
            </w:r>
            <w:r>
              <w:rPr>
                <w:rFonts w:ascii="Times New Roman" w:hAnsi="Times New Roman" w:cs="Times New Roman"/>
                <w:i/>
                <w:sz w:val="20"/>
                <w:szCs w:val="20"/>
              </w:rPr>
              <w:t xml:space="preserve"> aprile-maggio2023</w:t>
            </w:r>
          </w:p>
          <w:p w:rsidR="0063230A" w:rsidRPr="007E7D6C" w:rsidRDefault="0063230A" w:rsidP="00101803">
            <w:pPr>
              <w:spacing w:after="0" w:line="240" w:lineRule="auto"/>
              <w:rPr>
                <w:rFonts w:ascii="Times New Roman" w:hAnsi="Times New Roman" w:cs="Times New Roman"/>
                <w:i/>
                <w:sz w:val="20"/>
                <w:szCs w:val="20"/>
              </w:rPr>
            </w:pPr>
            <w:r w:rsidRPr="007E7D6C">
              <w:rPr>
                <w:rFonts w:ascii="Times New Roman" w:hAnsi="Times New Roman" w:cs="Times New Roman"/>
                <w:i/>
                <w:sz w:val="20"/>
                <w:szCs w:val="20"/>
              </w:rPr>
              <w:t xml:space="preserve">Aggiudicazione lavori: </w:t>
            </w:r>
          </w:p>
          <w:p w:rsidR="0063230A" w:rsidRPr="00144A49" w:rsidRDefault="0063230A" w:rsidP="00101803">
            <w:pPr>
              <w:spacing w:after="0" w:line="240" w:lineRule="auto"/>
              <w:rPr>
                <w:rFonts w:ascii="Times New Roman" w:hAnsi="Times New Roman" w:cs="Times New Roman"/>
                <w:i/>
                <w:sz w:val="20"/>
                <w:szCs w:val="20"/>
              </w:rPr>
            </w:pPr>
            <w:r w:rsidRPr="007E7D6C">
              <w:rPr>
                <w:rFonts w:ascii="Times New Roman" w:hAnsi="Times New Roman" w:cs="Times New Roman"/>
                <w:i/>
                <w:sz w:val="20"/>
                <w:szCs w:val="20"/>
              </w:rPr>
              <w:t>esecuzione lavori:</w:t>
            </w: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11</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 xml:space="preserve">Soggetto attuatore </w:t>
            </w:r>
          </w:p>
        </w:tc>
        <w:tc>
          <w:tcPr>
            <w:tcW w:w="6022" w:type="dxa"/>
            <w:gridSpan w:val="2"/>
            <w:tcBorders>
              <w:top w:val="single" w:sz="4" w:space="0" w:color="auto"/>
              <w:left w:val="single" w:sz="4" w:space="0" w:color="auto"/>
              <w:bottom w:val="single" w:sz="4" w:space="0" w:color="auto"/>
              <w:right w:val="single" w:sz="4" w:space="0" w:color="auto"/>
            </w:tcBorders>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COMMISSARIO UNICO ALLE BONIFICHE</w:t>
            </w: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12</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Responsabile del procedimento (RUP)</w:t>
            </w:r>
          </w:p>
        </w:tc>
        <w:tc>
          <w:tcPr>
            <w:tcW w:w="6022" w:type="dxa"/>
            <w:gridSpan w:val="2"/>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 xml:space="preserve">RUP  </w:t>
            </w:r>
          </w:p>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DL</w:t>
            </w: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13</w:t>
            </w:r>
          </w:p>
        </w:tc>
        <w:tc>
          <w:tcPr>
            <w:tcW w:w="3373" w:type="dxa"/>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Supporto tecnico richiesto</w:t>
            </w:r>
          </w:p>
        </w:tc>
        <w:tc>
          <w:tcPr>
            <w:tcW w:w="6022" w:type="dxa"/>
            <w:gridSpan w:val="2"/>
            <w:tcBorders>
              <w:top w:val="single" w:sz="4" w:space="0" w:color="auto"/>
              <w:left w:val="single" w:sz="4" w:space="0" w:color="auto"/>
              <w:bottom w:val="single" w:sz="4" w:space="0" w:color="auto"/>
              <w:right w:val="single" w:sz="4" w:space="0" w:color="auto"/>
            </w:tcBorders>
            <w:vAlign w:val="center"/>
            <w:hideMark/>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Consulenza tecnica, giuridica e finanziaria</w:t>
            </w:r>
            <w:commentRangeEnd w:id="2"/>
            <w:r w:rsidRPr="007E7D6C">
              <w:rPr>
                <w:rStyle w:val="Rimandocommento"/>
                <w:rFonts w:ascii="Times New Roman" w:hAnsi="Times New Roman" w:cs="Times New Roman"/>
                <w:sz w:val="20"/>
                <w:szCs w:val="20"/>
              </w:rPr>
              <w:commentReference w:id="2"/>
            </w: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14</w:t>
            </w:r>
          </w:p>
        </w:tc>
        <w:tc>
          <w:tcPr>
            <w:tcW w:w="3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 xml:space="preserve">ESPUNZIONE </w:t>
            </w:r>
          </w:p>
        </w:tc>
        <w:tc>
          <w:tcPr>
            <w:tcW w:w="60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230A" w:rsidRPr="007E7D6C" w:rsidRDefault="0063230A" w:rsidP="00101803">
            <w:pPr>
              <w:spacing w:after="0" w:line="240" w:lineRule="auto"/>
              <w:rPr>
                <w:rFonts w:ascii="Times New Roman" w:hAnsi="Times New Roman" w:cs="Times New Roman"/>
                <w:i/>
                <w:sz w:val="20"/>
                <w:szCs w:val="20"/>
              </w:rPr>
            </w:pP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15</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Importo di spesa programmato</w:t>
            </w:r>
          </w:p>
        </w:tc>
        <w:tc>
          <w:tcPr>
            <w:tcW w:w="6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i/>
                <w:sz w:val="20"/>
                <w:szCs w:val="20"/>
              </w:rPr>
            </w:pP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16</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Importo di spesa finale</w:t>
            </w:r>
          </w:p>
        </w:tc>
        <w:tc>
          <w:tcPr>
            <w:tcW w:w="6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i/>
                <w:sz w:val="20"/>
                <w:szCs w:val="20"/>
              </w:rPr>
            </w:pPr>
          </w:p>
        </w:tc>
      </w:tr>
      <w:tr w:rsidR="0063230A" w:rsidRPr="007E7D6C" w:rsidTr="00101803">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17</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Criticità riscontrate</w:t>
            </w:r>
          </w:p>
        </w:tc>
        <w:tc>
          <w:tcPr>
            <w:tcW w:w="6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i/>
                <w:sz w:val="20"/>
                <w:szCs w:val="20"/>
              </w:rPr>
            </w:pPr>
          </w:p>
        </w:tc>
      </w:tr>
      <w:tr w:rsidR="0063230A" w:rsidRPr="007E7D6C" w:rsidTr="00101803">
        <w:trPr>
          <w:trHeight w:val="1106"/>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18</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sz w:val="20"/>
                <w:szCs w:val="20"/>
              </w:rPr>
            </w:pPr>
            <w:r w:rsidRPr="007E7D6C">
              <w:rPr>
                <w:rFonts w:ascii="Times New Roman" w:hAnsi="Times New Roman" w:cs="Times New Roman"/>
                <w:sz w:val="20"/>
                <w:szCs w:val="20"/>
              </w:rPr>
              <w:t xml:space="preserve">Altro </w:t>
            </w:r>
            <w:r w:rsidRPr="007E7D6C">
              <w:rPr>
                <w:rFonts w:ascii="Times New Roman" w:hAnsi="Times New Roman" w:cs="Times New Roman"/>
                <w:i/>
                <w:sz w:val="20"/>
                <w:szCs w:val="20"/>
              </w:rPr>
              <w:t>(informazioni info-investigative, irregolarità, fattispecie di reato, annotazioni rilevanti)</w:t>
            </w:r>
            <w:r w:rsidRPr="007E7D6C">
              <w:rPr>
                <w:rFonts w:ascii="Times New Roman" w:hAnsi="Times New Roman" w:cs="Times New Roman"/>
                <w:sz w:val="20"/>
                <w:szCs w:val="20"/>
              </w:rPr>
              <w:t xml:space="preserve"> </w:t>
            </w:r>
          </w:p>
        </w:tc>
        <w:tc>
          <w:tcPr>
            <w:tcW w:w="6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30A" w:rsidRPr="007E7D6C" w:rsidRDefault="0063230A" w:rsidP="00101803">
            <w:pPr>
              <w:spacing w:after="0" w:line="240" w:lineRule="auto"/>
              <w:rPr>
                <w:rFonts w:ascii="Times New Roman" w:hAnsi="Times New Roman" w:cs="Times New Roman"/>
                <w:i/>
                <w:sz w:val="20"/>
                <w:szCs w:val="20"/>
              </w:rPr>
            </w:pPr>
          </w:p>
        </w:tc>
      </w:tr>
    </w:tbl>
    <w:p w:rsidR="0063230A" w:rsidRDefault="0063230A" w:rsidP="0063230A">
      <w:pPr>
        <w:ind w:right="-1"/>
        <w:rPr>
          <w:sz w:val="18"/>
        </w:rPr>
      </w:pPr>
    </w:p>
    <w:p w:rsidR="0063230A" w:rsidRDefault="0063230A" w:rsidP="0063230A">
      <w:pPr>
        <w:rPr>
          <w:sz w:val="18"/>
        </w:rPr>
      </w:pPr>
      <w:r>
        <w:rPr>
          <w:sz w:val="18"/>
        </w:rPr>
        <w:br w:type="page"/>
      </w:r>
    </w:p>
    <w:p w:rsidR="0063230A" w:rsidRPr="00850DB5" w:rsidRDefault="0063230A" w:rsidP="0063230A">
      <w:pPr>
        <w:shd w:val="clear" w:color="auto" w:fill="BFBFBF" w:themeFill="background1" w:themeFillShade="BF"/>
        <w:ind w:right="-1"/>
        <w:jc w:val="center"/>
        <w:rPr>
          <w:rFonts w:ascii="Times New Roman" w:hAnsi="Times New Roman" w:cs="Times New Roman"/>
          <w:b/>
          <w:sz w:val="20"/>
          <w:szCs w:val="16"/>
          <w:u w:val="single"/>
        </w:rPr>
      </w:pPr>
      <w:r w:rsidRPr="00850DB5">
        <w:rPr>
          <w:rFonts w:ascii="Times New Roman" w:hAnsi="Times New Roman" w:cs="Times New Roman"/>
          <w:b/>
          <w:sz w:val="20"/>
          <w:szCs w:val="16"/>
          <w:u w:val="single"/>
        </w:rPr>
        <w:lastRenderedPageBreak/>
        <w:t>ATTIVITA’ DEL COMMISSARIAMENTO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14/11/75</w:t>
      </w:r>
      <w:r>
        <w:rPr>
          <w:sz w:val="16"/>
          <w:szCs w:val="18"/>
        </w:rPr>
        <w:t xml:space="preserve"> </w:t>
      </w:r>
      <w:r w:rsidRPr="00BA5205">
        <w:rPr>
          <w:sz w:val="16"/>
          <w:szCs w:val="18"/>
        </w:rPr>
        <w:t>Comune di Roma</w:t>
      </w:r>
      <w:r>
        <w:rPr>
          <w:sz w:val="16"/>
          <w:szCs w:val="18"/>
        </w:rPr>
        <w:t xml:space="preserve"> </w:t>
      </w:r>
      <w:r w:rsidRPr="00BA5205">
        <w:rPr>
          <w:sz w:val="16"/>
          <w:szCs w:val="18"/>
        </w:rPr>
        <w:t>Ordinanza del Sindaco</w:t>
      </w:r>
      <w:r>
        <w:rPr>
          <w:sz w:val="16"/>
          <w:szCs w:val="18"/>
        </w:rPr>
        <w:t xml:space="preserve"> </w:t>
      </w:r>
      <w:r w:rsidRPr="00BA5205">
        <w:rPr>
          <w:sz w:val="16"/>
          <w:szCs w:val="18"/>
        </w:rPr>
        <w:t>n. 61413</w:t>
      </w:r>
      <w:r>
        <w:rPr>
          <w:sz w:val="16"/>
          <w:szCs w:val="18"/>
        </w:rPr>
        <w:t xml:space="preserve"> </w:t>
      </w:r>
      <w:r w:rsidRPr="00BA5205">
        <w:rPr>
          <w:sz w:val="16"/>
          <w:szCs w:val="18"/>
        </w:rPr>
        <w:t>autorizzazione rilasciata dal Comune di Roma per gli scarti di macellazione, di carogne di animali e prodotti ittici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15/12/83</w:t>
      </w:r>
      <w:r>
        <w:rPr>
          <w:sz w:val="16"/>
          <w:szCs w:val="18"/>
        </w:rPr>
        <w:t xml:space="preserve"> </w:t>
      </w:r>
      <w:r w:rsidRPr="00BA5205">
        <w:rPr>
          <w:sz w:val="16"/>
          <w:szCs w:val="18"/>
        </w:rPr>
        <w:t>Regione Lazio</w:t>
      </w:r>
      <w:r>
        <w:rPr>
          <w:sz w:val="16"/>
          <w:szCs w:val="18"/>
        </w:rPr>
        <w:t xml:space="preserve"> </w:t>
      </w:r>
      <w:r w:rsidRPr="00BA5205">
        <w:rPr>
          <w:sz w:val="16"/>
          <w:szCs w:val="18"/>
        </w:rPr>
        <w:t>Deliberazione G.R. Lazio n. 7502</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27/12/85</w:t>
      </w:r>
      <w:r>
        <w:rPr>
          <w:sz w:val="16"/>
          <w:szCs w:val="18"/>
        </w:rPr>
        <w:t xml:space="preserve"> </w:t>
      </w:r>
      <w:r w:rsidRPr="00BA5205">
        <w:rPr>
          <w:sz w:val="16"/>
          <w:szCs w:val="18"/>
        </w:rPr>
        <w:t>Regione Lazio</w:t>
      </w:r>
      <w:r>
        <w:rPr>
          <w:sz w:val="16"/>
          <w:szCs w:val="18"/>
        </w:rPr>
        <w:t xml:space="preserve"> </w:t>
      </w:r>
      <w:r w:rsidRPr="00BA5205">
        <w:rPr>
          <w:sz w:val="16"/>
          <w:szCs w:val="18"/>
        </w:rPr>
        <w:t>Deliberazione G.R. Lazio n. 8102</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31/12/85</w:t>
      </w:r>
      <w:r>
        <w:rPr>
          <w:sz w:val="16"/>
          <w:szCs w:val="18"/>
        </w:rPr>
        <w:t xml:space="preserve"> </w:t>
      </w:r>
      <w:r w:rsidRPr="00BA5205">
        <w:rPr>
          <w:sz w:val="16"/>
          <w:szCs w:val="18"/>
        </w:rPr>
        <w:t>Comune di Roma</w:t>
      </w:r>
      <w:r>
        <w:rPr>
          <w:sz w:val="16"/>
          <w:szCs w:val="18"/>
        </w:rPr>
        <w:t xml:space="preserve"> </w:t>
      </w:r>
      <w:r w:rsidRPr="00BA5205">
        <w:rPr>
          <w:sz w:val="16"/>
          <w:szCs w:val="18"/>
        </w:rPr>
        <w:t>Ordinanza Sindaco di Roma n. 2871</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13/05/86</w:t>
      </w:r>
      <w:r>
        <w:rPr>
          <w:sz w:val="16"/>
          <w:szCs w:val="18"/>
        </w:rPr>
        <w:t xml:space="preserve"> </w:t>
      </w:r>
      <w:r w:rsidRPr="00BA5205">
        <w:rPr>
          <w:sz w:val="16"/>
          <w:szCs w:val="18"/>
        </w:rPr>
        <w:t>Regione Lazio</w:t>
      </w:r>
      <w:r>
        <w:rPr>
          <w:sz w:val="16"/>
          <w:szCs w:val="18"/>
        </w:rPr>
        <w:t xml:space="preserve"> </w:t>
      </w:r>
      <w:r w:rsidRPr="00BA5205">
        <w:rPr>
          <w:sz w:val="16"/>
          <w:szCs w:val="18"/>
        </w:rPr>
        <w:t>Deliberazione G.R. Lazio n. 2615</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07/12/86</w:t>
      </w:r>
      <w:r>
        <w:rPr>
          <w:sz w:val="16"/>
          <w:szCs w:val="18"/>
        </w:rPr>
        <w:t xml:space="preserve"> </w:t>
      </w:r>
      <w:r w:rsidRPr="00BA5205">
        <w:rPr>
          <w:sz w:val="16"/>
          <w:szCs w:val="18"/>
        </w:rPr>
        <w:t>Regione Lazio</w:t>
      </w:r>
      <w:r>
        <w:rPr>
          <w:sz w:val="16"/>
          <w:szCs w:val="18"/>
        </w:rPr>
        <w:t xml:space="preserve"> </w:t>
      </w:r>
      <w:r w:rsidRPr="00BA5205">
        <w:rPr>
          <w:sz w:val="16"/>
          <w:szCs w:val="18"/>
        </w:rPr>
        <w:t>Deliberazione G.R. Lazio n. 6624</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07/01/87</w:t>
      </w:r>
      <w:r>
        <w:rPr>
          <w:sz w:val="16"/>
          <w:szCs w:val="18"/>
        </w:rPr>
        <w:t xml:space="preserve"> </w:t>
      </w:r>
      <w:r w:rsidRPr="00BA5205">
        <w:rPr>
          <w:sz w:val="16"/>
          <w:szCs w:val="18"/>
        </w:rPr>
        <w:t>Comune di Roma</w:t>
      </w:r>
      <w:r>
        <w:rPr>
          <w:sz w:val="16"/>
          <w:szCs w:val="18"/>
        </w:rPr>
        <w:t xml:space="preserve"> </w:t>
      </w:r>
      <w:r w:rsidRPr="00BA5205">
        <w:rPr>
          <w:sz w:val="16"/>
          <w:szCs w:val="18"/>
        </w:rPr>
        <w:t>Ordinanza Sindaco di Roma n. 01</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23/01/87</w:t>
      </w:r>
      <w:r>
        <w:rPr>
          <w:sz w:val="16"/>
          <w:szCs w:val="18"/>
        </w:rPr>
        <w:t xml:space="preserve"> </w:t>
      </w:r>
      <w:r w:rsidRPr="00BA5205">
        <w:rPr>
          <w:sz w:val="16"/>
          <w:szCs w:val="18"/>
        </w:rPr>
        <w:t>Provincia di Roma</w:t>
      </w:r>
      <w:r>
        <w:rPr>
          <w:sz w:val="16"/>
          <w:szCs w:val="18"/>
        </w:rPr>
        <w:t xml:space="preserve"> </w:t>
      </w:r>
      <w:r w:rsidRPr="00BA5205">
        <w:rPr>
          <w:sz w:val="16"/>
          <w:szCs w:val="18"/>
        </w:rPr>
        <w:t>Determinazione P.G. P</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01/04/87</w:t>
      </w:r>
      <w:r>
        <w:rPr>
          <w:sz w:val="16"/>
          <w:szCs w:val="18"/>
        </w:rPr>
        <w:t xml:space="preserve"> </w:t>
      </w:r>
      <w:r w:rsidRPr="00BA5205">
        <w:rPr>
          <w:sz w:val="16"/>
          <w:szCs w:val="18"/>
        </w:rPr>
        <w:t>Provincia di Roma</w:t>
      </w:r>
      <w:r>
        <w:rPr>
          <w:sz w:val="16"/>
          <w:szCs w:val="18"/>
        </w:rPr>
        <w:t xml:space="preserve"> </w:t>
      </w:r>
      <w:r w:rsidRPr="00BA5205">
        <w:rPr>
          <w:sz w:val="16"/>
          <w:szCs w:val="18"/>
        </w:rPr>
        <w:t>Determinazione P.G.P.</w:t>
      </w:r>
      <w:r>
        <w:rPr>
          <w:sz w:val="16"/>
          <w:szCs w:val="18"/>
        </w:rPr>
        <w:t xml:space="preserve"> </w:t>
      </w:r>
      <w:r w:rsidRPr="00BA5205">
        <w:rPr>
          <w:sz w:val="16"/>
          <w:szCs w:val="18"/>
        </w:rPr>
        <w:t xml:space="preserve"> n. 21</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25/07/87</w:t>
      </w:r>
      <w:r>
        <w:rPr>
          <w:sz w:val="16"/>
          <w:szCs w:val="18"/>
        </w:rPr>
        <w:t xml:space="preserve"> </w:t>
      </w:r>
      <w:r w:rsidRPr="00BA5205">
        <w:rPr>
          <w:sz w:val="16"/>
          <w:szCs w:val="18"/>
        </w:rPr>
        <w:t>Provincia di Roma</w:t>
      </w:r>
      <w:r>
        <w:rPr>
          <w:sz w:val="16"/>
          <w:szCs w:val="18"/>
        </w:rPr>
        <w:t xml:space="preserve"> </w:t>
      </w:r>
      <w:r w:rsidRPr="00BA5205">
        <w:rPr>
          <w:sz w:val="16"/>
          <w:szCs w:val="18"/>
        </w:rPr>
        <w:t>Determinazione P.G.P.</w:t>
      </w:r>
      <w:r>
        <w:rPr>
          <w:sz w:val="16"/>
          <w:szCs w:val="18"/>
        </w:rPr>
        <w:t xml:space="preserve"> </w:t>
      </w:r>
      <w:r w:rsidRPr="00BA5205">
        <w:rPr>
          <w:sz w:val="16"/>
          <w:szCs w:val="18"/>
        </w:rPr>
        <w:t xml:space="preserve"> n. 354</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29/07/88</w:t>
      </w:r>
      <w:r>
        <w:rPr>
          <w:sz w:val="16"/>
          <w:szCs w:val="18"/>
        </w:rPr>
        <w:t xml:space="preserve"> </w:t>
      </w:r>
      <w:r w:rsidRPr="00BA5205">
        <w:rPr>
          <w:sz w:val="16"/>
          <w:szCs w:val="18"/>
        </w:rPr>
        <w:t>Provincia di Roma</w:t>
      </w:r>
      <w:r>
        <w:rPr>
          <w:sz w:val="16"/>
          <w:szCs w:val="18"/>
        </w:rPr>
        <w:t xml:space="preserve"> </w:t>
      </w:r>
      <w:r w:rsidRPr="00BA5205">
        <w:rPr>
          <w:sz w:val="16"/>
          <w:szCs w:val="18"/>
        </w:rPr>
        <w:t>Determinazione P.G.P.</w:t>
      </w:r>
      <w:r>
        <w:rPr>
          <w:sz w:val="16"/>
          <w:szCs w:val="18"/>
        </w:rPr>
        <w:t xml:space="preserve"> </w:t>
      </w:r>
      <w:r w:rsidRPr="00BA5205">
        <w:rPr>
          <w:sz w:val="16"/>
          <w:szCs w:val="18"/>
        </w:rPr>
        <w:t xml:space="preserve"> n. 539</w:t>
      </w:r>
      <w:r>
        <w:rPr>
          <w:sz w:val="16"/>
          <w:szCs w:val="18"/>
        </w:rPr>
        <w:t xml:space="preserve"> </w:t>
      </w:r>
      <w:r w:rsidRPr="00BA5205">
        <w:rPr>
          <w:sz w:val="16"/>
          <w:szCs w:val="18"/>
        </w:rPr>
        <w:t>in vigore fino al 12.12.2001</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12/12/01</w:t>
      </w:r>
      <w:r>
        <w:rPr>
          <w:sz w:val="16"/>
          <w:szCs w:val="18"/>
        </w:rPr>
        <w:t xml:space="preserve"> </w:t>
      </w:r>
      <w:r w:rsidRPr="00BA5205">
        <w:rPr>
          <w:sz w:val="16"/>
          <w:szCs w:val="18"/>
        </w:rPr>
        <w:t>Prefetto di Roma</w:t>
      </w:r>
      <w:r>
        <w:rPr>
          <w:sz w:val="16"/>
          <w:szCs w:val="18"/>
        </w:rPr>
        <w:t xml:space="preserve"> </w:t>
      </w:r>
      <w:r w:rsidRPr="00BA5205">
        <w:rPr>
          <w:sz w:val="16"/>
          <w:szCs w:val="18"/>
        </w:rPr>
        <w:t>Decreto Prefettizio n. 154</w:t>
      </w:r>
      <w:r>
        <w:rPr>
          <w:sz w:val="16"/>
          <w:szCs w:val="18"/>
        </w:rPr>
        <w:t xml:space="preserve"> </w:t>
      </w:r>
      <w:r w:rsidRPr="00BA5205">
        <w:rPr>
          <w:sz w:val="16"/>
          <w:szCs w:val="18"/>
        </w:rPr>
        <w:t>Approvazione progetto definitivo discarica 1° categoria ex D.Lgs. n. 22 del 1997</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12/12/01</w:t>
      </w:r>
      <w:r>
        <w:rPr>
          <w:sz w:val="16"/>
          <w:szCs w:val="18"/>
        </w:rPr>
        <w:t xml:space="preserve"> </w:t>
      </w:r>
      <w:r w:rsidRPr="00BA5205">
        <w:rPr>
          <w:sz w:val="16"/>
          <w:szCs w:val="18"/>
        </w:rPr>
        <w:t>Prefetto di Roma</w:t>
      </w:r>
      <w:r>
        <w:rPr>
          <w:sz w:val="16"/>
          <w:szCs w:val="18"/>
        </w:rPr>
        <w:t xml:space="preserve"> </w:t>
      </w:r>
      <w:r w:rsidRPr="00BA5205">
        <w:rPr>
          <w:sz w:val="16"/>
          <w:szCs w:val="18"/>
        </w:rPr>
        <w:t>Decreto Prefettizio n. 155</w:t>
      </w:r>
      <w:r>
        <w:rPr>
          <w:sz w:val="16"/>
          <w:szCs w:val="18"/>
        </w:rPr>
        <w:t xml:space="preserve"> </w:t>
      </w:r>
      <w:r w:rsidRPr="00BA5205">
        <w:rPr>
          <w:sz w:val="16"/>
          <w:szCs w:val="18"/>
        </w:rPr>
        <w:t>piano di normalizzazione ex D.Lgs. n. 22 del 1997</w:t>
      </w:r>
      <w:r>
        <w:rPr>
          <w:sz w:val="16"/>
          <w:szCs w:val="18"/>
        </w:rPr>
        <w:t xml:space="preserve"> </w:t>
      </w:r>
      <w:r w:rsidRPr="00BA5205">
        <w:rPr>
          <w:sz w:val="16"/>
          <w:szCs w:val="18"/>
        </w:rPr>
        <w:t xml:space="preserve">e autorizzazione smaltimento di rifiuti solidi urbani RSU (in prevalenza), rifiuti speciali assimilabili agli urbani RSAU e fanghi derivanti dalla depurazione delle acque reflue civili </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12/12/02</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Decreto Commissariale n. 10</w:t>
      </w:r>
      <w:r>
        <w:rPr>
          <w:sz w:val="16"/>
          <w:szCs w:val="18"/>
        </w:rPr>
        <w:t xml:space="preserve"> </w:t>
      </w:r>
      <w:r w:rsidRPr="00BA5205">
        <w:rPr>
          <w:sz w:val="16"/>
          <w:szCs w:val="18"/>
        </w:rPr>
        <w:t>autorizzazione smaltimento di rifiuti solidi urbani RSU (in prevalenza), rifiuti speciali assimilabili agli urbani RSAU e fanghi derivanti dalla depurazione delle acque reflue civili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25/03/03</w:t>
      </w:r>
      <w:r>
        <w:rPr>
          <w:sz w:val="16"/>
          <w:szCs w:val="18"/>
        </w:rPr>
        <w:t xml:space="preserve"> </w:t>
      </w:r>
      <w:r w:rsidRPr="00BA5205">
        <w:rPr>
          <w:sz w:val="16"/>
          <w:szCs w:val="18"/>
        </w:rPr>
        <w:t>ARPA Lazio</w:t>
      </w:r>
      <w:r>
        <w:rPr>
          <w:sz w:val="16"/>
          <w:szCs w:val="18"/>
        </w:rPr>
        <w:t xml:space="preserve"> </w:t>
      </w:r>
      <w:r w:rsidRPr="00BA5205">
        <w:rPr>
          <w:sz w:val="16"/>
          <w:szCs w:val="18"/>
        </w:rPr>
        <w:t>prot. n. 1294</w:t>
      </w:r>
      <w:r>
        <w:rPr>
          <w:sz w:val="16"/>
          <w:szCs w:val="18"/>
        </w:rPr>
        <w:t xml:space="preserve"> </w:t>
      </w:r>
      <w:r w:rsidRPr="00BA5205">
        <w:rPr>
          <w:sz w:val="16"/>
          <w:szCs w:val="18"/>
        </w:rPr>
        <w:t>Attivazione procedimento ambientale di caratterizzazione e bonifica ex Titolo V Parte IV D.Lgs. 152/06</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31/03/05</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Decreto Commissariale 26</w:t>
      </w:r>
      <w:r>
        <w:rPr>
          <w:sz w:val="16"/>
          <w:szCs w:val="18"/>
        </w:rPr>
        <w:t xml:space="preserve"> </w:t>
      </w:r>
      <w:r w:rsidRPr="00BA5205">
        <w:rPr>
          <w:sz w:val="16"/>
          <w:szCs w:val="18"/>
        </w:rPr>
        <w:t>Approvazione progetto di capping</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31/03/05</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Decreto Commissariale n. 26</w:t>
      </w:r>
      <w:r>
        <w:rPr>
          <w:sz w:val="16"/>
          <w:szCs w:val="18"/>
        </w:rPr>
        <w:t xml:space="preserve"> </w:t>
      </w:r>
      <w:r w:rsidRPr="00BA5205">
        <w:rPr>
          <w:sz w:val="16"/>
          <w:szCs w:val="18"/>
        </w:rPr>
        <w:t>Approvazione del “Piano di Adeguamento” della discarica di Malagrotta, ai sensi dell’art. 17 del D.Lgs. n. 36/2003</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22/05/07</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Decreto Commissariale 43</w:t>
      </w:r>
      <w:r>
        <w:rPr>
          <w:sz w:val="16"/>
          <w:szCs w:val="18"/>
        </w:rPr>
        <w:t xml:space="preserve"> </w:t>
      </w:r>
      <w:r w:rsidRPr="00BA5205">
        <w:rPr>
          <w:sz w:val="16"/>
          <w:szCs w:val="18"/>
        </w:rPr>
        <w:t>Indica alla società E. Giovi di porre in atto gli interventi di Messa in Sicurezza di Emergenza (MISE);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22/05/07</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Ordinanza commissariale n. 43</w:t>
      </w:r>
      <w:r>
        <w:rPr>
          <w:sz w:val="16"/>
          <w:szCs w:val="18"/>
        </w:rPr>
        <w:t xml:space="preserve"> </w:t>
      </w:r>
      <w:r w:rsidRPr="00BA5205">
        <w:rPr>
          <w:sz w:val="16"/>
          <w:szCs w:val="18"/>
        </w:rPr>
        <w:t>Approvazione Piano di Caratterizzazione (ex DM 471/99)</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30/05/07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120</w:t>
      </w:r>
      <w:r>
        <w:rPr>
          <w:sz w:val="16"/>
          <w:szCs w:val="18"/>
        </w:rPr>
        <w:t xml:space="preserve"> </w:t>
      </w:r>
      <w:r w:rsidRPr="00BA5205">
        <w:rPr>
          <w:sz w:val="16"/>
          <w:szCs w:val="18"/>
        </w:rPr>
        <w:t>Progetto di copertura finale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24/07/07</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Ordinanza Commissariale n. 15</w:t>
      </w:r>
      <w:r>
        <w:rPr>
          <w:sz w:val="16"/>
          <w:szCs w:val="18"/>
        </w:rPr>
        <w:t xml:space="preserve"> </w:t>
      </w:r>
      <w:r w:rsidRPr="00BA5205">
        <w:rPr>
          <w:sz w:val="16"/>
          <w:szCs w:val="18"/>
        </w:rPr>
        <w:t>Autorizza l’attività di smaltimento rifiuti nell’ambito delle volumetrie resesi disponibili presso i vari lotti a seguito della degradazione biologica delle componenti organiche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30/06/08</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Decreto Commissariale 36</w:t>
      </w:r>
      <w:r>
        <w:rPr>
          <w:sz w:val="16"/>
          <w:szCs w:val="18"/>
        </w:rPr>
        <w:t xml:space="preserve"> </w:t>
      </w:r>
      <w:r w:rsidRPr="00BA5205">
        <w:rPr>
          <w:sz w:val="16"/>
          <w:szCs w:val="18"/>
        </w:rPr>
        <w:t>Autorizza la realizzazione del recupero ambientale di Malagrotta con l’approvazione del progetto di copertura ai sensi della normativa nazionale vigente in materia di discariche, cioè il D.lgs. n. 36/03, (progetto non più valido già nel 2012 - successivamente alla redazione di questo progetto definitivo sono stati conferiti a Malagrotta quasi 8 milioni di metri cubi di rifiuti che hanno mutato l’orografia del sito di progetto)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30/06/08</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prot. n. 728/RUP</w:t>
      </w:r>
      <w:r>
        <w:rPr>
          <w:sz w:val="16"/>
          <w:szCs w:val="18"/>
        </w:rPr>
        <w:t xml:space="preserve"> </w:t>
      </w:r>
      <w:r w:rsidRPr="00BA5205">
        <w:rPr>
          <w:sz w:val="16"/>
          <w:szCs w:val="18"/>
        </w:rPr>
        <w:t>Il Commissario Straordinario trasferisce al Comune di Roma le competenze in materia di siti contaminati e in particolare il procedimento relativo alla discarica di Malagrotta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23/12/08</w:t>
      </w:r>
      <w:r>
        <w:rPr>
          <w:sz w:val="16"/>
          <w:szCs w:val="18"/>
        </w:rPr>
        <w:t xml:space="preserve"> </w:t>
      </w:r>
      <w:r w:rsidRPr="00BA5205">
        <w:rPr>
          <w:sz w:val="16"/>
          <w:szCs w:val="18"/>
        </w:rPr>
        <w:t>Regione Lazio</w:t>
      </w:r>
      <w:r>
        <w:rPr>
          <w:sz w:val="16"/>
          <w:szCs w:val="18"/>
        </w:rPr>
        <w:t xml:space="preserve"> </w:t>
      </w:r>
      <w:r w:rsidRPr="00BA5205">
        <w:rPr>
          <w:sz w:val="16"/>
          <w:szCs w:val="18"/>
        </w:rPr>
        <w:t>prot. n. 225122</w:t>
      </w:r>
      <w:r>
        <w:rPr>
          <w:sz w:val="16"/>
          <w:szCs w:val="18"/>
        </w:rPr>
        <w:t xml:space="preserve"> </w:t>
      </w:r>
      <w:r w:rsidRPr="00BA5205">
        <w:rPr>
          <w:sz w:val="16"/>
          <w:szCs w:val="18"/>
        </w:rPr>
        <w:t>Nulla Osta regionale al proseguimento delle attività di smaltimento presso i lotti B-E-G e C-H-I-L fino al raggiungimento delle quote assentite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01/06/09</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96</w:t>
      </w:r>
      <w:r>
        <w:rPr>
          <w:sz w:val="16"/>
          <w:szCs w:val="18"/>
        </w:rPr>
        <w:t xml:space="preserve"> </w:t>
      </w:r>
      <w:r w:rsidRPr="00BA5205">
        <w:rPr>
          <w:sz w:val="16"/>
          <w:szCs w:val="18"/>
        </w:rPr>
        <w:t>Avvio attività di chiusura, lotto L</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21/09/09</w:t>
      </w:r>
      <w:r>
        <w:rPr>
          <w:sz w:val="16"/>
          <w:szCs w:val="18"/>
        </w:rPr>
        <w:t xml:space="preserve"> </w:t>
      </w:r>
      <w:r w:rsidRPr="00BA5205">
        <w:rPr>
          <w:sz w:val="16"/>
          <w:szCs w:val="18"/>
        </w:rPr>
        <w:t>Regione Lazio</w:t>
      </w:r>
      <w:r>
        <w:rPr>
          <w:sz w:val="16"/>
          <w:szCs w:val="18"/>
        </w:rPr>
        <w:t xml:space="preserve"> </w:t>
      </w:r>
      <w:r w:rsidRPr="00BA5205">
        <w:rPr>
          <w:sz w:val="16"/>
          <w:szCs w:val="18"/>
        </w:rPr>
        <w:t>prot. n. 180836</w:t>
      </w:r>
      <w:r>
        <w:rPr>
          <w:sz w:val="16"/>
          <w:szCs w:val="18"/>
        </w:rPr>
        <w:t xml:space="preserve"> </w:t>
      </w:r>
      <w:r w:rsidRPr="00BA5205">
        <w:rPr>
          <w:sz w:val="16"/>
          <w:szCs w:val="18"/>
        </w:rPr>
        <w:t>Direzione Regionale Energia e Rifiuti verificare l’evoluzione degli abbancamenti dei rifiuti rispetto alle quote di livello autorizzate con Decreto Commissariale n. 36/08 … “richiedeva di trasmettere una relazione tecnica corredata da elaborati grafici ed in particolare di produrre un rilievo plano – altimetrico dettagliato dei lotti di discarica denominati B - E-G e C - H-I - L.”</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26/09/09</w:t>
      </w:r>
      <w:r>
        <w:rPr>
          <w:sz w:val="16"/>
          <w:szCs w:val="18"/>
        </w:rPr>
        <w:t xml:space="preserve"> </w:t>
      </w:r>
      <w:r w:rsidRPr="00BA5205">
        <w:rPr>
          <w:sz w:val="16"/>
          <w:szCs w:val="18"/>
        </w:rPr>
        <w:t>Commissione Europea</w:t>
      </w:r>
      <w:r>
        <w:rPr>
          <w:sz w:val="16"/>
          <w:szCs w:val="18"/>
        </w:rPr>
        <w:t xml:space="preserve"> </w:t>
      </w:r>
      <w:r w:rsidRPr="00BA5205">
        <w:rPr>
          <w:sz w:val="16"/>
          <w:szCs w:val="18"/>
        </w:rPr>
        <w:t>avvio EU-</w:t>
      </w:r>
      <w:proofErr w:type="spellStart"/>
      <w:r w:rsidRPr="00BA5205">
        <w:rPr>
          <w:sz w:val="16"/>
          <w:szCs w:val="18"/>
        </w:rPr>
        <w:t>Pilot</w:t>
      </w:r>
      <w:proofErr w:type="spellEnd"/>
      <w:r w:rsidRPr="00BA5205">
        <w:rPr>
          <w:sz w:val="16"/>
          <w:szCs w:val="18"/>
        </w:rPr>
        <w:t xml:space="preserve"> 629/09/ENVI per violazione obbligo trattamento rifiuti prima del conferimento a discarica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26/10/09</w:t>
      </w:r>
      <w:r>
        <w:rPr>
          <w:sz w:val="16"/>
          <w:szCs w:val="18"/>
        </w:rPr>
        <w:t xml:space="preserve"> </w:t>
      </w:r>
      <w:r w:rsidRPr="00BA5205">
        <w:rPr>
          <w:sz w:val="16"/>
          <w:szCs w:val="18"/>
        </w:rPr>
        <w:t>Regione Lazio</w:t>
      </w:r>
      <w:r>
        <w:rPr>
          <w:sz w:val="16"/>
          <w:szCs w:val="18"/>
        </w:rPr>
        <w:t xml:space="preserve"> </w:t>
      </w:r>
      <w:r w:rsidRPr="00BA5205">
        <w:rPr>
          <w:sz w:val="16"/>
          <w:szCs w:val="18"/>
        </w:rPr>
        <w:t>Conferenza dei Servizi</w:t>
      </w:r>
      <w:r>
        <w:rPr>
          <w:sz w:val="16"/>
          <w:szCs w:val="18"/>
        </w:rPr>
        <w:t xml:space="preserve"> </w:t>
      </w:r>
      <w:r w:rsidRPr="00BA5205">
        <w:rPr>
          <w:sz w:val="16"/>
          <w:szCs w:val="18"/>
        </w:rPr>
        <w:t>Direzione Regionale Energia e Rifiuti il Comune di Roma, pur prendendo atto dell’impegno della società E. Giovi, conveniva che le azioni poste in essere non fossero sufficienti prescrivendo, con le note QL62916 (9 settembre 2009) e QL73734 (26 ottobre 2009), specifiche attività integrative di Messa in Sicurezza del sito.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11/11/09</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194</w:t>
      </w:r>
      <w:r>
        <w:rPr>
          <w:sz w:val="16"/>
          <w:szCs w:val="18"/>
        </w:rPr>
        <w:t xml:space="preserve"> </w:t>
      </w:r>
      <w:r w:rsidRPr="00BA5205">
        <w:rPr>
          <w:sz w:val="16"/>
          <w:szCs w:val="18"/>
        </w:rPr>
        <w:t>relazione tecnica in merito all’evoluzione degli abbancamenti dei rifiuti con unite planimetria e Sezioni trasversali e le linee del nuovo progetto di riferimento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22/12/09</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212</w:t>
      </w:r>
      <w:r>
        <w:rPr>
          <w:sz w:val="16"/>
          <w:szCs w:val="18"/>
        </w:rPr>
        <w:t xml:space="preserve"> </w:t>
      </w:r>
      <w:r w:rsidRPr="00BA5205">
        <w:rPr>
          <w:sz w:val="16"/>
          <w:szCs w:val="18"/>
        </w:rPr>
        <w:t>Studio sul Consolidamento degli abbancamenti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29/12/09</w:t>
      </w:r>
      <w:r>
        <w:rPr>
          <w:sz w:val="16"/>
          <w:szCs w:val="18"/>
        </w:rPr>
        <w:t xml:space="preserve"> </w:t>
      </w:r>
      <w:r w:rsidRPr="00BA5205">
        <w:rPr>
          <w:sz w:val="16"/>
          <w:szCs w:val="18"/>
        </w:rPr>
        <w:t>Regione Lazio</w:t>
      </w:r>
      <w:r>
        <w:rPr>
          <w:sz w:val="16"/>
          <w:szCs w:val="18"/>
        </w:rPr>
        <w:t xml:space="preserve"> </w:t>
      </w:r>
      <w:r w:rsidRPr="00BA5205">
        <w:rPr>
          <w:sz w:val="16"/>
          <w:szCs w:val="18"/>
        </w:rPr>
        <w:t>D.D. n. B6838</w:t>
      </w:r>
      <w:r>
        <w:rPr>
          <w:sz w:val="16"/>
          <w:szCs w:val="18"/>
        </w:rPr>
        <w:t xml:space="preserve"> </w:t>
      </w:r>
      <w:r w:rsidRPr="00BA5205">
        <w:rPr>
          <w:sz w:val="16"/>
          <w:szCs w:val="18"/>
        </w:rPr>
        <w:t>Autorizzazione conferimento rifiuti per recupero delle volumetrie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05/07/10</w:t>
      </w:r>
      <w:r>
        <w:rPr>
          <w:sz w:val="16"/>
          <w:szCs w:val="18"/>
        </w:rPr>
        <w:t xml:space="preserve"> </w:t>
      </w:r>
      <w:r w:rsidRPr="00BA5205">
        <w:rPr>
          <w:sz w:val="16"/>
          <w:szCs w:val="18"/>
        </w:rPr>
        <w:t>Regione Lazio</w:t>
      </w:r>
      <w:r>
        <w:rPr>
          <w:sz w:val="16"/>
          <w:szCs w:val="18"/>
        </w:rPr>
        <w:t xml:space="preserve"> </w:t>
      </w:r>
      <w:r w:rsidRPr="00BA5205">
        <w:rPr>
          <w:sz w:val="16"/>
          <w:szCs w:val="18"/>
        </w:rPr>
        <w:t>Prot. n. Z0007</w:t>
      </w:r>
      <w:r>
        <w:rPr>
          <w:sz w:val="16"/>
          <w:szCs w:val="18"/>
        </w:rPr>
        <w:t xml:space="preserve"> </w:t>
      </w:r>
      <w:r w:rsidRPr="00BA5205">
        <w:rPr>
          <w:sz w:val="16"/>
          <w:szCs w:val="18"/>
        </w:rPr>
        <w:t>Ordinanza del Presidente della - Autorizzazione conferimento rifiuti per recupero delle volumetrie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12/11/10</w:t>
      </w:r>
      <w:r>
        <w:rPr>
          <w:sz w:val="16"/>
          <w:szCs w:val="18"/>
        </w:rPr>
        <w:t xml:space="preserve"> </w:t>
      </w:r>
      <w:r w:rsidRPr="00BA5205">
        <w:rPr>
          <w:sz w:val="16"/>
          <w:szCs w:val="18"/>
        </w:rPr>
        <w:t>Comune di Roma</w:t>
      </w:r>
      <w:r>
        <w:rPr>
          <w:sz w:val="16"/>
          <w:szCs w:val="18"/>
        </w:rPr>
        <w:t xml:space="preserve"> </w:t>
      </w:r>
      <w:r w:rsidRPr="00BA5205">
        <w:rPr>
          <w:sz w:val="16"/>
          <w:szCs w:val="18"/>
        </w:rPr>
        <w:t>Prot. n.255</w:t>
      </w:r>
      <w:r>
        <w:rPr>
          <w:sz w:val="16"/>
          <w:szCs w:val="18"/>
        </w:rPr>
        <w:t xml:space="preserve"> </w:t>
      </w:r>
      <w:r w:rsidRPr="00BA5205">
        <w:rPr>
          <w:sz w:val="16"/>
          <w:szCs w:val="18"/>
        </w:rPr>
        <w:t>Ordinanza del Sindaco - Provvedere all’inversione del livello piezometrico, realizzare le prove con traccianti, monitorare gli effetti delle azioni di messa in sicurezza e interventi ex Titolo V Parte IV D.Lgs. 152/06</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01/12/10</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ricorso TAR n.11577/2010</w:t>
      </w:r>
      <w:r>
        <w:rPr>
          <w:sz w:val="16"/>
          <w:szCs w:val="18"/>
        </w:rPr>
        <w:t xml:space="preserve"> </w:t>
      </w:r>
      <w:r w:rsidRPr="00BA5205">
        <w:rPr>
          <w:sz w:val="16"/>
          <w:szCs w:val="18"/>
        </w:rPr>
        <w:t>L'annullamento dell'ordinanza del Sindaco del Comune di Roma n.255 del 12/11/2010</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31/12/10</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Z0012</w:t>
      </w:r>
      <w:r>
        <w:rPr>
          <w:sz w:val="16"/>
          <w:szCs w:val="18"/>
        </w:rPr>
        <w:t xml:space="preserve"> </w:t>
      </w:r>
      <w:r w:rsidRPr="00BA5205">
        <w:rPr>
          <w:sz w:val="16"/>
          <w:szCs w:val="18"/>
        </w:rPr>
        <w:t>Ordinanza del Presidente - Autorizzazione conferimento rifiuti per recupero delle volumetrie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01/01/11</w:t>
      </w:r>
      <w:r>
        <w:rPr>
          <w:sz w:val="16"/>
          <w:szCs w:val="18"/>
        </w:rPr>
        <w:t xml:space="preserve"> </w:t>
      </w:r>
      <w:r w:rsidRPr="00BA5205">
        <w:rPr>
          <w:sz w:val="16"/>
          <w:szCs w:val="18"/>
        </w:rPr>
        <w:t>Tribunale Amministrativo Regionale del Lazio</w:t>
      </w:r>
      <w:r>
        <w:rPr>
          <w:sz w:val="16"/>
          <w:szCs w:val="18"/>
        </w:rPr>
        <w:t xml:space="preserve"> </w:t>
      </w:r>
      <w:r w:rsidRPr="00BA5205">
        <w:rPr>
          <w:sz w:val="16"/>
          <w:szCs w:val="18"/>
        </w:rPr>
        <w:t>prot. n. 240</w:t>
      </w:r>
      <w:r>
        <w:rPr>
          <w:sz w:val="16"/>
          <w:szCs w:val="18"/>
        </w:rPr>
        <w:t xml:space="preserve"> </w:t>
      </w:r>
      <w:r w:rsidRPr="00BA5205">
        <w:rPr>
          <w:sz w:val="16"/>
          <w:szCs w:val="18"/>
        </w:rPr>
        <w:t>la sospensione cautelare dell'esecuzione dell'ordinanza sindacale e disponeva una verificazione da parte di esperti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17/06/11</w:t>
      </w:r>
      <w:r>
        <w:rPr>
          <w:sz w:val="16"/>
          <w:szCs w:val="18"/>
        </w:rPr>
        <w:t xml:space="preserve"> </w:t>
      </w:r>
      <w:r w:rsidRPr="00BA5205">
        <w:rPr>
          <w:sz w:val="16"/>
          <w:szCs w:val="18"/>
        </w:rPr>
        <w:t>Commissione Europea</w:t>
      </w:r>
      <w:r>
        <w:rPr>
          <w:sz w:val="16"/>
          <w:szCs w:val="18"/>
        </w:rPr>
        <w:t xml:space="preserve"> </w:t>
      </w:r>
      <w:r w:rsidRPr="00BA5205">
        <w:rPr>
          <w:sz w:val="16"/>
          <w:szCs w:val="18"/>
        </w:rPr>
        <w:t>prot. n. 9693</w:t>
      </w:r>
      <w:r>
        <w:rPr>
          <w:sz w:val="16"/>
          <w:szCs w:val="18"/>
        </w:rPr>
        <w:t xml:space="preserve"> </w:t>
      </w:r>
      <w:r w:rsidRPr="00BA5205">
        <w:rPr>
          <w:sz w:val="16"/>
          <w:szCs w:val="18"/>
        </w:rPr>
        <w:t>Costituzione messa in mora per infrazione n. 2011/4021 C(2011)4113 per conferimento rifiuti non trattati in discarica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lastRenderedPageBreak/>
        <w:t>07/07/11</w:t>
      </w:r>
      <w:r>
        <w:rPr>
          <w:sz w:val="16"/>
          <w:szCs w:val="18"/>
        </w:rPr>
        <w:t xml:space="preserve"> </w:t>
      </w:r>
      <w:r w:rsidRPr="00BA5205">
        <w:rPr>
          <w:sz w:val="16"/>
          <w:szCs w:val="18"/>
        </w:rPr>
        <w:t>Regione Lazio</w:t>
      </w:r>
      <w:r>
        <w:rPr>
          <w:sz w:val="16"/>
          <w:szCs w:val="18"/>
        </w:rPr>
        <w:t xml:space="preserve"> </w:t>
      </w:r>
      <w:r w:rsidRPr="00BA5205">
        <w:rPr>
          <w:sz w:val="16"/>
          <w:szCs w:val="18"/>
        </w:rPr>
        <w:t>prot. n. Z0002 del 30.06.2011</w:t>
      </w:r>
      <w:r>
        <w:rPr>
          <w:sz w:val="16"/>
          <w:szCs w:val="18"/>
        </w:rPr>
        <w:t xml:space="preserve"> </w:t>
      </w:r>
      <w:r w:rsidRPr="00BA5205">
        <w:rPr>
          <w:sz w:val="16"/>
          <w:szCs w:val="18"/>
        </w:rPr>
        <w:t>Ordinanza del Presidente - Autorizzazione conferimento rifiuti per recupero delle volumetrie. Rettificata con prot. n. Z0003</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13/07/11</w:t>
      </w:r>
      <w:r>
        <w:rPr>
          <w:sz w:val="16"/>
          <w:szCs w:val="18"/>
        </w:rPr>
        <w:t xml:space="preserve"> </w:t>
      </w:r>
      <w:r w:rsidRPr="00BA5205">
        <w:rPr>
          <w:sz w:val="16"/>
          <w:szCs w:val="18"/>
        </w:rPr>
        <w:t>Tribunale Amministrativo Regionale del Lazio</w:t>
      </w:r>
      <w:r>
        <w:rPr>
          <w:sz w:val="16"/>
          <w:szCs w:val="18"/>
        </w:rPr>
        <w:t xml:space="preserve"> </w:t>
      </w:r>
      <w:r w:rsidRPr="00BA5205">
        <w:rPr>
          <w:sz w:val="16"/>
          <w:szCs w:val="18"/>
        </w:rPr>
        <w:t>n. 6617/2011</w:t>
      </w:r>
      <w:r>
        <w:rPr>
          <w:sz w:val="16"/>
          <w:szCs w:val="18"/>
        </w:rPr>
        <w:t xml:space="preserve"> </w:t>
      </w:r>
      <w:r w:rsidRPr="00BA5205">
        <w:rPr>
          <w:sz w:val="16"/>
          <w:szCs w:val="18"/>
        </w:rPr>
        <w:t>Sentenza Accoglie il ricorso della E. Giovi annullando quindi l'ordinanza sindacale n.255/2010.</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22/07/11</w:t>
      </w:r>
      <w:r>
        <w:rPr>
          <w:sz w:val="16"/>
          <w:szCs w:val="18"/>
        </w:rPr>
        <w:t xml:space="preserve"> </w:t>
      </w:r>
      <w:r w:rsidRPr="00BA5205">
        <w:rPr>
          <w:sz w:val="16"/>
          <w:szCs w:val="18"/>
        </w:rPr>
        <w:t>Commissione Europea</w:t>
      </w:r>
      <w:r>
        <w:rPr>
          <w:sz w:val="16"/>
          <w:szCs w:val="18"/>
        </w:rPr>
        <w:t xml:space="preserve"> </w:t>
      </w:r>
      <w:r w:rsidRPr="00BA5205">
        <w:rPr>
          <w:sz w:val="16"/>
          <w:szCs w:val="18"/>
        </w:rPr>
        <w:t>prot. n.</w:t>
      </w:r>
      <w:r>
        <w:rPr>
          <w:sz w:val="16"/>
          <w:szCs w:val="18"/>
        </w:rPr>
        <w:t xml:space="preserve"> </w:t>
      </w:r>
      <w:r w:rsidRPr="00BA5205">
        <w:rPr>
          <w:sz w:val="16"/>
          <w:szCs w:val="18"/>
        </w:rPr>
        <w:t>670288</w:t>
      </w:r>
      <w:r>
        <w:rPr>
          <w:sz w:val="16"/>
          <w:szCs w:val="18"/>
        </w:rPr>
        <w:t xml:space="preserve"> </w:t>
      </w:r>
      <w:r w:rsidRPr="00BA5205">
        <w:rPr>
          <w:sz w:val="16"/>
          <w:szCs w:val="18"/>
        </w:rPr>
        <w:t>Archiviazione EU-</w:t>
      </w:r>
      <w:proofErr w:type="spellStart"/>
      <w:r w:rsidRPr="00BA5205">
        <w:rPr>
          <w:sz w:val="16"/>
          <w:szCs w:val="18"/>
        </w:rPr>
        <w:t>Pilot</w:t>
      </w:r>
      <w:proofErr w:type="spellEnd"/>
      <w:r w:rsidRPr="00BA5205">
        <w:rPr>
          <w:sz w:val="16"/>
          <w:szCs w:val="18"/>
        </w:rPr>
        <w:t xml:space="preserve"> 629/09/ENVI e avvio procedura di infrazione 2011/4021 </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10/10/11</w:t>
      </w:r>
      <w:r>
        <w:rPr>
          <w:sz w:val="16"/>
          <w:szCs w:val="18"/>
        </w:rPr>
        <w:t xml:space="preserve"> </w:t>
      </w:r>
      <w:r w:rsidRPr="00BA5205">
        <w:rPr>
          <w:sz w:val="16"/>
          <w:szCs w:val="18"/>
        </w:rPr>
        <w:t>Comune di Roma, l'Arpa Lazio e le associazioni Codici-Centro, Codici - Lazio, Codici Ambiente e il comitato di Malagrotta</w:t>
      </w:r>
      <w:r>
        <w:rPr>
          <w:sz w:val="16"/>
          <w:szCs w:val="18"/>
        </w:rPr>
        <w:t xml:space="preserve"> </w:t>
      </w:r>
      <w:r w:rsidRPr="00BA5205">
        <w:rPr>
          <w:sz w:val="16"/>
          <w:szCs w:val="18"/>
        </w:rPr>
        <w:t>appelli n. 7675/11, n. 8817/11 e n. 9062/11.</w:t>
      </w:r>
      <w:r>
        <w:rPr>
          <w:sz w:val="16"/>
          <w:szCs w:val="18"/>
        </w:rPr>
        <w:t xml:space="preserve"> </w:t>
      </w:r>
      <w:r w:rsidRPr="00BA5205">
        <w:rPr>
          <w:sz w:val="16"/>
          <w:szCs w:val="18"/>
        </w:rPr>
        <w:t>Appello avverso la sentenza TAR 6617/2011</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29/12/11</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Ordinanza Commissariale n. 245566/3633/2011</w:t>
      </w:r>
      <w:r>
        <w:rPr>
          <w:sz w:val="16"/>
          <w:szCs w:val="18"/>
        </w:rPr>
        <w:t xml:space="preserve"> </w:t>
      </w:r>
      <w:r w:rsidRPr="00BA5205">
        <w:rPr>
          <w:sz w:val="16"/>
          <w:szCs w:val="18"/>
        </w:rPr>
        <w:t>Autorizzazione conferimento rifiuti per recupero delle volumetrie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03/05/12</w:t>
      </w:r>
      <w:r>
        <w:rPr>
          <w:sz w:val="16"/>
          <w:szCs w:val="18"/>
        </w:rPr>
        <w:t xml:space="preserve"> </w:t>
      </w:r>
      <w:r w:rsidRPr="00BA5205">
        <w:rPr>
          <w:sz w:val="16"/>
          <w:szCs w:val="18"/>
        </w:rPr>
        <w:t>Consiglio di Stato</w:t>
      </w:r>
      <w:r>
        <w:rPr>
          <w:sz w:val="16"/>
          <w:szCs w:val="18"/>
        </w:rPr>
        <w:t xml:space="preserve"> </w:t>
      </w:r>
      <w:r w:rsidRPr="00BA5205">
        <w:rPr>
          <w:sz w:val="16"/>
          <w:szCs w:val="18"/>
        </w:rPr>
        <w:t>sentenza 2539/2012,</w:t>
      </w:r>
      <w:r>
        <w:rPr>
          <w:sz w:val="16"/>
          <w:szCs w:val="18"/>
        </w:rPr>
        <w:t xml:space="preserve"> </w:t>
      </w:r>
      <w:r w:rsidRPr="00BA5205">
        <w:rPr>
          <w:sz w:val="16"/>
          <w:szCs w:val="18"/>
        </w:rPr>
        <w:t>Incarica un collegio di Verificatori, rinnovato ed approfondito esame della questione in oggetto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27/06/12</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Ordinanza Commissariale Prot. n. 1PCM EA50/U del</w:t>
      </w:r>
      <w:r>
        <w:rPr>
          <w:sz w:val="16"/>
          <w:szCs w:val="18"/>
        </w:rPr>
        <w:t xml:space="preserve"> </w:t>
      </w:r>
      <w:r w:rsidRPr="00BA5205">
        <w:rPr>
          <w:sz w:val="16"/>
          <w:szCs w:val="18"/>
        </w:rPr>
        <w:t>Autorizzazione conferimento rifiuti per recupero delle volumetrie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27/12/12</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Ordinanza Commissariale n. 598/U</w:t>
      </w:r>
      <w:r>
        <w:rPr>
          <w:sz w:val="16"/>
          <w:szCs w:val="18"/>
        </w:rPr>
        <w:t xml:space="preserve"> </w:t>
      </w:r>
      <w:r w:rsidRPr="00BA5205">
        <w:rPr>
          <w:sz w:val="16"/>
          <w:szCs w:val="18"/>
        </w:rPr>
        <w:t>Autorizzazione conferimento rifiuti per recupero delle volumetrie + definitiva cessazione dei conferimenti di rifiuti in discarica al 10 aprile 2013 per gli RSU e al 30 settembre 2013 per i rifiuti risultanti dal trattamento nel TMB (mancata utilizzazione di circa 250.000 mc della volumetria precedentemente autorizzata.)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13/04/13</w:t>
      </w:r>
      <w:r>
        <w:rPr>
          <w:sz w:val="16"/>
          <w:szCs w:val="18"/>
        </w:rPr>
        <w:t xml:space="preserve"> </w:t>
      </w:r>
      <w:r w:rsidRPr="00BA5205">
        <w:rPr>
          <w:sz w:val="16"/>
          <w:szCs w:val="18"/>
        </w:rPr>
        <w:t>Comune di Roma</w:t>
      </w:r>
      <w:r>
        <w:rPr>
          <w:sz w:val="16"/>
          <w:szCs w:val="18"/>
        </w:rPr>
        <w:t xml:space="preserve"> </w:t>
      </w:r>
      <w:r w:rsidRPr="00BA5205">
        <w:rPr>
          <w:sz w:val="16"/>
          <w:szCs w:val="18"/>
        </w:rPr>
        <w:t>prot. n.</w:t>
      </w:r>
      <w:r>
        <w:rPr>
          <w:sz w:val="16"/>
          <w:szCs w:val="18"/>
        </w:rPr>
        <w:t xml:space="preserve"> </w:t>
      </w:r>
      <w:r w:rsidRPr="00BA5205">
        <w:rPr>
          <w:sz w:val="16"/>
          <w:szCs w:val="18"/>
        </w:rPr>
        <w:t>21721</w:t>
      </w:r>
      <w:r>
        <w:rPr>
          <w:sz w:val="16"/>
          <w:szCs w:val="18"/>
        </w:rPr>
        <w:t xml:space="preserve"> </w:t>
      </w:r>
      <w:r w:rsidRPr="00BA5205">
        <w:rPr>
          <w:sz w:val="16"/>
          <w:szCs w:val="18"/>
        </w:rPr>
        <w:t>Attivazione procedure danno ambientale Diffida circostanziata tecnica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03/07/13</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Ordinanza Commissariale Prot. n. 533/2013/UCCRU rettificata con Ordinanza Commissariale prot. n. 551/2013/UCCRU</w:t>
      </w:r>
      <w:r>
        <w:rPr>
          <w:sz w:val="16"/>
          <w:szCs w:val="18"/>
        </w:rPr>
        <w:t xml:space="preserve"> </w:t>
      </w:r>
      <w:r w:rsidRPr="00BA5205">
        <w:rPr>
          <w:sz w:val="16"/>
          <w:szCs w:val="18"/>
        </w:rPr>
        <w:t>recupero delle volumetrie + definitiva cessazione dei conferimenti di rifiuti in discarica al 10 aprile 2013 per gli RSU e al 30 settembre 2013 per i rifiuti risultanti dal trattamento nel TMB (mancata utilizzazione di circa 250.000 mc della volumetria precedentemente autorizzata.)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30/09/13</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cessazione conferimenti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30/12/13</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341</w:t>
      </w:r>
      <w:r>
        <w:rPr>
          <w:sz w:val="16"/>
          <w:szCs w:val="18"/>
        </w:rPr>
        <w:t xml:space="preserve"> </w:t>
      </w:r>
      <w:r w:rsidRPr="00BA5205">
        <w:rPr>
          <w:sz w:val="16"/>
          <w:szCs w:val="18"/>
        </w:rPr>
        <w:t>chiusura emergenziale della discarica “provvedimento tampone” per potenziale pericolo per le ingenti piogge nell’area sommitale rimasta depressa per complessivi 360.000mq per valutare l’aggiornamento del progetto di capping della discarica Documentazione tecnica di progetto per conferimento della FOS</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07/01/14</w:t>
      </w:r>
      <w:r>
        <w:rPr>
          <w:sz w:val="16"/>
          <w:szCs w:val="18"/>
        </w:rPr>
        <w:t xml:space="preserve"> </w:t>
      </w:r>
      <w:r w:rsidRPr="00BA5205">
        <w:rPr>
          <w:sz w:val="16"/>
          <w:szCs w:val="18"/>
        </w:rPr>
        <w:t>Comm. Del. emergenza ambientale Regione Lazio</w:t>
      </w:r>
      <w:r>
        <w:rPr>
          <w:sz w:val="16"/>
          <w:szCs w:val="18"/>
        </w:rPr>
        <w:t xml:space="preserve">  </w:t>
      </w:r>
      <w:r w:rsidRPr="00BA5205">
        <w:rPr>
          <w:sz w:val="16"/>
          <w:szCs w:val="18"/>
        </w:rPr>
        <w:t>Termine incarico Commissario Straordinario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18/02/14</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100681</w:t>
      </w:r>
      <w:r>
        <w:rPr>
          <w:sz w:val="16"/>
          <w:szCs w:val="18"/>
        </w:rPr>
        <w:t xml:space="preserve"> </w:t>
      </w:r>
      <w:r w:rsidRPr="00BA5205">
        <w:rPr>
          <w:sz w:val="16"/>
          <w:szCs w:val="18"/>
        </w:rPr>
        <w:t>Ciclo Rifiuti Trasmissione progetto a ARPA Lazio e ISPRA per valutazione tecnica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18/02/14</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4327</w:t>
      </w:r>
      <w:r>
        <w:rPr>
          <w:sz w:val="16"/>
          <w:szCs w:val="18"/>
        </w:rPr>
        <w:t xml:space="preserve"> </w:t>
      </w:r>
      <w:r w:rsidRPr="00BA5205">
        <w:rPr>
          <w:sz w:val="16"/>
          <w:szCs w:val="18"/>
        </w:rPr>
        <w:t xml:space="preserve">Ciclo Rifiuti Richiesta alla </w:t>
      </w:r>
      <w:proofErr w:type="spellStart"/>
      <w:r w:rsidRPr="00BA5205">
        <w:rPr>
          <w:sz w:val="16"/>
          <w:szCs w:val="18"/>
        </w:rPr>
        <w:t>E.Giovi</w:t>
      </w:r>
      <w:proofErr w:type="spellEnd"/>
      <w:r w:rsidRPr="00BA5205">
        <w:rPr>
          <w:sz w:val="16"/>
          <w:szCs w:val="18"/>
        </w:rPr>
        <w:t xml:space="preserve"> di integrazione al progetto presentato (</w:t>
      </w:r>
      <w:proofErr w:type="spellStart"/>
      <w:r w:rsidRPr="00BA5205">
        <w:rPr>
          <w:sz w:val="16"/>
          <w:szCs w:val="18"/>
        </w:rPr>
        <w:t>rif.</w:t>
      </w:r>
      <w:proofErr w:type="spellEnd"/>
      <w:r w:rsidRPr="00BA5205">
        <w:rPr>
          <w:sz w:val="16"/>
          <w:szCs w:val="18"/>
        </w:rPr>
        <w:t xml:space="preserve"> FR43034 del 22/10/2013) relativo alla sola depressione e non all’intera discarica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17/03/14</w:t>
      </w:r>
      <w:r>
        <w:rPr>
          <w:sz w:val="16"/>
          <w:szCs w:val="18"/>
        </w:rPr>
        <w:t xml:space="preserve"> </w:t>
      </w:r>
      <w:r w:rsidRPr="00BA5205">
        <w:rPr>
          <w:sz w:val="16"/>
          <w:szCs w:val="18"/>
        </w:rPr>
        <w:t>ISPRA</w:t>
      </w:r>
      <w:r>
        <w:rPr>
          <w:sz w:val="16"/>
          <w:szCs w:val="18"/>
        </w:rPr>
        <w:t xml:space="preserve"> </w:t>
      </w:r>
      <w:r w:rsidRPr="00BA5205">
        <w:rPr>
          <w:sz w:val="16"/>
          <w:szCs w:val="18"/>
        </w:rPr>
        <w:t>prot. n.</w:t>
      </w:r>
      <w:r>
        <w:rPr>
          <w:sz w:val="16"/>
          <w:szCs w:val="18"/>
        </w:rPr>
        <w:t xml:space="preserve"> </w:t>
      </w:r>
      <w:r w:rsidRPr="00BA5205">
        <w:rPr>
          <w:sz w:val="16"/>
          <w:szCs w:val="18"/>
        </w:rPr>
        <w:t>164066</w:t>
      </w:r>
      <w:r>
        <w:rPr>
          <w:sz w:val="16"/>
          <w:szCs w:val="18"/>
        </w:rPr>
        <w:t xml:space="preserve"> </w:t>
      </w:r>
      <w:r w:rsidRPr="00BA5205">
        <w:rPr>
          <w:sz w:val="16"/>
          <w:szCs w:val="18"/>
        </w:rPr>
        <w:t>Si dichiara non competente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04/04/14</w:t>
      </w:r>
      <w:r>
        <w:rPr>
          <w:sz w:val="16"/>
          <w:szCs w:val="18"/>
        </w:rPr>
        <w:t xml:space="preserve"> </w:t>
      </w:r>
      <w:r w:rsidRPr="00BA5205">
        <w:rPr>
          <w:sz w:val="16"/>
          <w:szCs w:val="18"/>
        </w:rPr>
        <w:t>Regione Lazio</w:t>
      </w:r>
      <w:r>
        <w:rPr>
          <w:sz w:val="16"/>
          <w:szCs w:val="18"/>
        </w:rPr>
        <w:t xml:space="preserve"> </w:t>
      </w:r>
      <w:r w:rsidRPr="00BA5205">
        <w:rPr>
          <w:sz w:val="16"/>
          <w:szCs w:val="18"/>
        </w:rPr>
        <w:t>prot. 203718</w:t>
      </w:r>
      <w:r>
        <w:rPr>
          <w:sz w:val="16"/>
          <w:szCs w:val="18"/>
        </w:rPr>
        <w:t xml:space="preserve"> </w:t>
      </w:r>
      <w:r w:rsidRPr="00BA5205">
        <w:rPr>
          <w:sz w:val="16"/>
          <w:szCs w:val="18"/>
        </w:rPr>
        <w:t xml:space="preserve">Ciclo Rifiuti Richiesta alla </w:t>
      </w:r>
      <w:proofErr w:type="spellStart"/>
      <w:r w:rsidRPr="00BA5205">
        <w:rPr>
          <w:sz w:val="16"/>
          <w:szCs w:val="18"/>
        </w:rPr>
        <w:t>E.Giovi</w:t>
      </w:r>
      <w:proofErr w:type="spellEnd"/>
      <w:r w:rsidRPr="00BA5205">
        <w:rPr>
          <w:sz w:val="16"/>
          <w:szCs w:val="18"/>
        </w:rPr>
        <w:t xml:space="preserve"> invio copia progetto a provincia e comune di Roma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15/04/14</w:t>
      </w:r>
      <w:r>
        <w:rPr>
          <w:sz w:val="16"/>
          <w:szCs w:val="18"/>
        </w:rPr>
        <w:t xml:space="preserve"> </w:t>
      </w:r>
      <w:r w:rsidRPr="00BA5205">
        <w:rPr>
          <w:sz w:val="16"/>
          <w:szCs w:val="18"/>
        </w:rPr>
        <w:t>Regione Lazio</w:t>
      </w:r>
      <w:r>
        <w:rPr>
          <w:sz w:val="16"/>
          <w:szCs w:val="18"/>
        </w:rPr>
        <w:t xml:space="preserve"> </w:t>
      </w:r>
      <w:r w:rsidRPr="00BA5205">
        <w:rPr>
          <w:sz w:val="16"/>
          <w:szCs w:val="18"/>
        </w:rPr>
        <w:t>prot. n. . 22751</w:t>
      </w:r>
      <w:r>
        <w:rPr>
          <w:sz w:val="16"/>
          <w:szCs w:val="18"/>
        </w:rPr>
        <w:t xml:space="preserve"> </w:t>
      </w:r>
      <w:r w:rsidRPr="00BA5205">
        <w:rPr>
          <w:sz w:val="16"/>
          <w:szCs w:val="18"/>
        </w:rPr>
        <w:t>Ciclo Rifiuti Sollecito ARPA Lazio a parere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19/05/14</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 74</w:t>
      </w:r>
      <w:r>
        <w:rPr>
          <w:sz w:val="16"/>
          <w:szCs w:val="18"/>
        </w:rPr>
        <w:t xml:space="preserve"> </w:t>
      </w:r>
      <w:r w:rsidRPr="00BA5205">
        <w:rPr>
          <w:sz w:val="16"/>
          <w:szCs w:val="18"/>
        </w:rPr>
        <w:t>Prende atto della richiesta di revisionale il progetto di capping complessivo (2008) e richiesta stato AIA anche funzionale alla post-gestione oltre a richiesta pareri altri enti sullo stato futuro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25/07/14</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 113</w:t>
      </w:r>
      <w:r>
        <w:rPr>
          <w:sz w:val="16"/>
          <w:szCs w:val="18"/>
        </w:rPr>
        <w:t xml:space="preserve"> </w:t>
      </w:r>
      <w:r w:rsidRPr="00BA5205">
        <w:rPr>
          <w:sz w:val="16"/>
          <w:szCs w:val="18"/>
        </w:rPr>
        <w:t>Individua nuova soluzione tampone per l’area depressa, consapevole che per il definitivo capping ci saranno molte difficoltà tecnico-economiche. Messa a dimora di 90.000 mq di terreno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19/09/14</w:t>
      </w:r>
      <w:r>
        <w:rPr>
          <w:sz w:val="16"/>
          <w:szCs w:val="18"/>
        </w:rPr>
        <w:t xml:space="preserve"> </w:t>
      </w:r>
      <w:r w:rsidRPr="00BA5205">
        <w:rPr>
          <w:sz w:val="16"/>
          <w:szCs w:val="18"/>
        </w:rPr>
        <w:t>Regione Lazio</w:t>
      </w:r>
      <w:r>
        <w:rPr>
          <w:sz w:val="16"/>
          <w:szCs w:val="18"/>
        </w:rPr>
        <w:t xml:space="preserve"> </w:t>
      </w:r>
      <w:r w:rsidRPr="00BA5205">
        <w:rPr>
          <w:sz w:val="16"/>
          <w:szCs w:val="18"/>
        </w:rPr>
        <w:t>prot. n. . 519547</w:t>
      </w:r>
      <w:r>
        <w:rPr>
          <w:sz w:val="16"/>
          <w:szCs w:val="18"/>
        </w:rPr>
        <w:t xml:space="preserve"> </w:t>
      </w:r>
      <w:r w:rsidRPr="00BA5205">
        <w:rPr>
          <w:sz w:val="16"/>
          <w:szCs w:val="18"/>
        </w:rPr>
        <w:t>Ciclo Rifiuti Convocazione tavolo tecnico per interventi di chiusura in sicurezza, interventi tampone in ragione della decadenza del commissario straordinario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02/10/14</w:t>
      </w:r>
      <w:r>
        <w:rPr>
          <w:sz w:val="16"/>
          <w:szCs w:val="18"/>
        </w:rPr>
        <w:t xml:space="preserve"> </w:t>
      </w:r>
      <w:r w:rsidRPr="00BA5205">
        <w:rPr>
          <w:sz w:val="16"/>
          <w:szCs w:val="18"/>
        </w:rPr>
        <w:t>Regione Lazio</w:t>
      </w:r>
      <w:r>
        <w:rPr>
          <w:sz w:val="16"/>
          <w:szCs w:val="18"/>
        </w:rPr>
        <w:t xml:space="preserve"> </w:t>
      </w:r>
      <w:r w:rsidRPr="00BA5205">
        <w:rPr>
          <w:sz w:val="16"/>
          <w:szCs w:val="18"/>
        </w:rPr>
        <w:t>prot. n. . 90001</w:t>
      </w:r>
      <w:r>
        <w:rPr>
          <w:sz w:val="16"/>
          <w:szCs w:val="18"/>
        </w:rPr>
        <w:t xml:space="preserve"> </w:t>
      </w:r>
      <w:r w:rsidRPr="00BA5205">
        <w:rPr>
          <w:sz w:val="16"/>
          <w:szCs w:val="18"/>
        </w:rPr>
        <w:t>Ciclo Rifiuti Trasmissione integrazione documentale ISPRA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02/10/14</w:t>
      </w:r>
      <w:r>
        <w:rPr>
          <w:sz w:val="16"/>
          <w:szCs w:val="18"/>
        </w:rPr>
        <w:t xml:space="preserve"> </w:t>
      </w:r>
      <w:r w:rsidRPr="00BA5205">
        <w:rPr>
          <w:sz w:val="16"/>
          <w:szCs w:val="18"/>
        </w:rPr>
        <w:t>Regione Lazio</w:t>
      </w:r>
      <w:r>
        <w:rPr>
          <w:sz w:val="16"/>
          <w:szCs w:val="18"/>
        </w:rPr>
        <w:t xml:space="preserve">  </w:t>
      </w:r>
      <w:r w:rsidRPr="00BA5205">
        <w:rPr>
          <w:sz w:val="16"/>
          <w:szCs w:val="18"/>
        </w:rPr>
        <w:t xml:space="preserve">Ciclo Rifiuti Verbale riunione 2.10.2014 con previsione sopralluogo Regione ed </w:t>
      </w:r>
      <w:proofErr w:type="spellStart"/>
      <w:r w:rsidRPr="00BA5205">
        <w:rPr>
          <w:sz w:val="16"/>
          <w:szCs w:val="18"/>
        </w:rPr>
        <w:t>E.Giovi</w:t>
      </w:r>
      <w:proofErr w:type="spellEnd"/>
      <w:r w:rsidRPr="00BA5205">
        <w:rPr>
          <w:sz w:val="16"/>
          <w:szCs w:val="18"/>
        </w:rPr>
        <w:t xml:space="preserve"> </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15/10/14</w:t>
      </w:r>
      <w:r>
        <w:rPr>
          <w:sz w:val="16"/>
          <w:szCs w:val="18"/>
        </w:rPr>
        <w:t xml:space="preserve"> </w:t>
      </w:r>
      <w:r w:rsidRPr="00BA5205">
        <w:rPr>
          <w:sz w:val="16"/>
          <w:szCs w:val="18"/>
        </w:rPr>
        <w:t>Corte Europea</w:t>
      </w:r>
      <w:r>
        <w:rPr>
          <w:sz w:val="16"/>
          <w:szCs w:val="18"/>
        </w:rPr>
        <w:t xml:space="preserve"> </w:t>
      </w:r>
      <w:r w:rsidRPr="00BA5205">
        <w:rPr>
          <w:sz w:val="16"/>
          <w:szCs w:val="18"/>
        </w:rPr>
        <w:t>Sentenza</w:t>
      </w:r>
      <w:r>
        <w:rPr>
          <w:sz w:val="16"/>
          <w:szCs w:val="18"/>
        </w:rPr>
        <w:t xml:space="preserve"> </w:t>
      </w:r>
      <w:r w:rsidRPr="00BA5205">
        <w:rPr>
          <w:sz w:val="16"/>
          <w:szCs w:val="18"/>
        </w:rPr>
        <w:t>C 323/13 condanna per violazione obbligo</w:t>
      </w:r>
      <w:r>
        <w:rPr>
          <w:sz w:val="16"/>
          <w:szCs w:val="18"/>
        </w:rPr>
        <w:t xml:space="preserve"> </w:t>
      </w:r>
      <w:r w:rsidRPr="00BA5205">
        <w:rPr>
          <w:sz w:val="16"/>
          <w:szCs w:val="18"/>
        </w:rPr>
        <w:t>trattamento rifiuti prima del conferimento a discarica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04/11/14</w:t>
      </w:r>
      <w:r>
        <w:rPr>
          <w:sz w:val="16"/>
          <w:szCs w:val="18"/>
        </w:rPr>
        <w:t xml:space="preserve"> </w:t>
      </w:r>
      <w:r w:rsidRPr="00BA5205">
        <w:rPr>
          <w:sz w:val="16"/>
          <w:szCs w:val="18"/>
        </w:rPr>
        <w:t>Regione Lazio</w:t>
      </w:r>
      <w:r>
        <w:rPr>
          <w:sz w:val="16"/>
          <w:szCs w:val="18"/>
        </w:rPr>
        <w:t xml:space="preserve"> </w:t>
      </w:r>
      <w:r w:rsidRPr="00BA5205">
        <w:rPr>
          <w:sz w:val="16"/>
          <w:szCs w:val="18"/>
        </w:rPr>
        <w:t>prot. n. . 611377</w:t>
      </w:r>
      <w:r>
        <w:rPr>
          <w:sz w:val="16"/>
          <w:szCs w:val="18"/>
        </w:rPr>
        <w:t xml:space="preserve"> </w:t>
      </w:r>
      <w:r w:rsidRPr="00BA5205">
        <w:rPr>
          <w:sz w:val="16"/>
          <w:szCs w:val="18"/>
        </w:rPr>
        <w:t xml:space="preserve">Ciclo Rifiuti La rimozione del ristagno di acqua va in via di manutenzione ordinaria quindi la società deve operare senza attendere atti autorizzativi. Si chiede la presentazione di un progetto complessivo di </w:t>
      </w:r>
      <w:proofErr w:type="spellStart"/>
      <w:r w:rsidRPr="00BA5205">
        <w:rPr>
          <w:sz w:val="16"/>
          <w:szCs w:val="18"/>
        </w:rPr>
        <w:t>mis</w:t>
      </w:r>
      <w:proofErr w:type="spellEnd"/>
      <w:r w:rsidRPr="00BA5205">
        <w:rPr>
          <w:sz w:val="16"/>
          <w:szCs w:val="18"/>
        </w:rPr>
        <w:t xml:space="preserve"> e capping in sostituzione di quelli approvati nel 2005 e 2008 e di quello parziale del 2013</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21/11/14</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 164</w:t>
      </w:r>
      <w:r>
        <w:rPr>
          <w:sz w:val="16"/>
          <w:szCs w:val="18"/>
        </w:rPr>
        <w:t xml:space="preserve"> </w:t>
      </w:r>
      <w:r w:rsidRPr="00BA5205">
        <w:rPr>
          <w:sz w:val="16"/>
          <w:szCs w:val="18"/>
        </w:rPr>
        <w:t>Chiede di utilizzare la FOS per colmare la depressione (250.000mc)</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04/02/15</w:t>
      </w:r>
      <w:r>
        <w:rPr>
          <w:sz w:val="16"/>
          <w:szCs w:val="18"/>
        </w:rPr>
        <w:t xml:space="preserve"> </w:t>
      </w:r>
      <w:r w:rsidRPr="00BA5205">
        <w:rPr>
          <w:sz w:val="16"/>
          <w:szCs w:val="18"/>
        </w:rPr>
        <w:t>Consiglio di Stato</w:t>
      </w:r>
      <w:r>
        <w:rPr>
          <w:sz w:val="16"/>
          <w:szCs w:val="18"/>
        </w:rPr>
        <w:t xml:space="preserve"> </w:t>
      </w:r>
      <w:r w:rsidRPr="00BA5205">
        <w:rPr>
          <w:sz w:val="16"/>
          <w:szCs w:val="18"/>
        </w:rPr>
        <w:t>prot. n.</w:t>
      </w:r>
      <w:r>
        <w:rPr>
          <w:sz w:val="16"/>
          <w:szCs w:val="18"/>
        </w:rPr>
        <w:t xml:space="preserve"> </w:t>
      </w:r>
      <w:r w:rsidRPr="00BA5205">
        <w:rPr>
          <w:sz w:val="16"/>
          <w:szCs w:val="18"/>
        </w:rPr>
        <w:t>533</w:t>
      </w:r>
      <w:r>
        <w:rPr>
          <w:sz w:val="16"/>
          <w:szCs w:val="18"/>
        </w:rPr>
        <w:t xml:space="preserve"> </w:t>
      </w:r>
      <w:r w:rsidRPr="00BA5205">
        <w:rPr>
          <w:sz w:val="16"/>
          <w:szCs w:val="18"/>
        </w:rPr>
        <w:t>Conferma Ordinanza comunale (2010) sospesa dal TAR (2011)</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17/02/15</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88450</w:t>
      </w:r>
      <w:r>
        <w:rPr>
          <w:sz w:val="16"/>
          <w:szCs w:val="18"/>
        </w:rPr>
        <w:t xml:space="preserve"> </w:t>
      </w:r>
      <w:r w:rsidRPr="00BA5205">
        <w:rPr>
          <w:sz w:val="16"/>
          <w:szCs w:val="18"/>
        </w:rPr>
        <w:t>Ciclo Rifiuti Richiesta chiusura definitiva della discarica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25/02/15</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 44</w:t>
      </w:r>
      <w:r>
        <w:rPr>
          <w:sz w:val="16"/>
          <w:szCs w:val="18"/>
        </w:rPr>
        <w:t xml:space="preserve"> </w:t>
      </w:r>
      <w:r w:rsidRPr="00BA5205">
        <w:rPr>
          <w:sz w:val="16"/>
          <w:szCs w:val="18"/>
        </w:rPr>
        <w:t>Comunicazione di ottemperamento alle richieste della regione Lazio e previsione breve completamento integrazioni progettuali progetto definitivo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29/05/15</w:t>
      </w:r>
      <w:r>
        <w:rPr>
          <w:sz w:val="16"/>
          <w:szCs w:val="18"/>
        </w:rPr>
        <w:t xml:space="preserve"> </w:t>
      </w:r>
      <w:r w:rsidRPr="00BA5205">
        <w:rPr>
          <w:sz w:val="16"/>
          <w:szCs w:val="18"/>
        </w:rPr>
        <w:t>ARPA Lazio</w:t>
      </w:r>
      <w:r>
        <w:rPr>
          <w:sz w:val="16"/>
          <w:szCs w:val="18"/>
        </w:rPr>
        <w:t xml:space="preserve"> </w:t>
      </w:r>
      <w:r w:rsidRPr="00BA5205">
        <w:rPr>
          <w:sz w:val="16"/>
          <w:szCs w:val="18"/>
        </w:rPr>
        <w:t>prot. n. 44405</w:t>
      </w:r>
      <w:r>
        <w:rPr>
          <w:sz w:val="16"/>
          <w:szCs w:val="18"/>
        </w:rPr>
        <w:t xml:space="preserve"> </w:t>
      </w:r>
      <w:r w:rsidRPr="00BA5205">
        <w:rPr>
          <w:sz w:val="16"/>
          <w:szCs w:val="18"/>
        </w:rPr>
        <w:t>Nota tecnica relativa alla gestione del percolato e regimazione delle acque meteoriche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29/10/15</w:t>
      </w:r>
      <w:r>
        <w:rPr>
          <w:sz w:val="16"/>
          <w:szCs w:val="18"/>
        </w:rPr>
        <w:t xml:space="preserve"> </w:t>
      </w:r>
      <w:r w:rsidRPr="00BA5205">
        <w:rPr>
          <w:sz w:val="16"/>
          <w:szCs w:val="18"/>
        </w:rPr>
        <w:t>Comune di Roma</w:t>
      </w:r>
      <w:r>
        <w:rPr>
          <w:sz w:val="16"/>
          <w:szCs w:val="18"/>
        </w:rPr>
        <w:t xml:space="preserve"> </w:t>
      </w:r>
      <w:r w:rsidRPr="00BA5205">
        <w:rPr>
          <w:sz w:val="16"/>
          <w:szCs w:val="18"/>
        </w:rPr>
        <w:t xml:space="preserve">Richiesta presentazione di un nuovo Piano di Caratterizzazione che tanga conto delle valutazioni espresse in seno alla sentenza 533/2015 del </w:t>
      </w:r>
      <w:proofErr w:type="spellStart"/>
      <w:r w:rsidRPr="00BA5205">
        <w:rPr>
          <w:sz w:val="16"/>
          <w:szCs w:val="18"/>
        </w:rPr>
        <w:t>CdS</w:t>
      </w:r>
      <w:proofErr w:type="spellEnd"/>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30/12/15</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206</w:t>
      </w:r>
      <w:r>
        <w:rPr>
          <w:sz w:val="16"/>
          <w:szCs w:val="18"/>
        </w:rPr>
        <w:t xml:space="preserve"> </w:t>
      </w:r>
      <w:r w:rsidRPr="00BA5205">
        <w:rPr>
          <w:sz w:val="16"/>
          <w:szCs w:val="18"/>
        </w:rPr>
        <w:t>Trasmissione progetto di recupero ambientale della discarica di Malagrotta (Capping)</w:t>
      </w:r>
    </w:p>
    <w:p w:rsidR="0063230A" w:rsidRPr="00BA5205" w:rsidRDefault="0063230A" w:rsidP="0063230A">
      <w:pPr>
        <w:pStyle w:val="Paragrafoelenco"/>
        <w:numPr>
          <w:ilvl w:val="0"/>
          <w:numId w:val="5"/>
        </w:numPr>
        <w:spacing w:after="0" w:line="240" w:lineRule="auto"/>
        <w:rPr>
          <w:sz w:val="16"/>
          <w:szCs w:val="18"/>
        </w:rPr>
      </w:pPr>
      <w:r w:rsidRPr="00BA5205">
        <w:rPr>
          <w:sz w:val="16"/>
          <w:szCs w:val="18"/>
        </w:rPr>
        <w:t>30/12/15</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205</w:t>
      </w:r>
      <w:r>
        <w:rPr>
          <w:sz w:val="16"/>
          <w:szCs w:val="18"/>
        </w:rPr>
        <w:t xml:space="preserve"> </w:t>
      </w:r>
      <w:r w:rsidRPr="00BA5205">
        <w:rPr>
          <w:sz w:val="16"/>
          <w:szCs w:val="18"/>
        </w:rPr>
        <w:t>Piano di Caratterizzazione in sostituzione del precedente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04/01/16</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 10</w:t>
      </w:r>
      <w:r>
        <w:rPr>
          <w:sz w:val="16"/>
          <w:szCs w:val="18"/>
        </w:rPr>
        <w:t xml:space="preserve"> </w:t>
      </w:r>
      <w:r w:rsidRPr="00BA5205">
        <w:rPr>
          <w:sz w:val="16"/>
          <w:szCs w:val="18"/>
        </w:rPr>
        <w:t>Cronologia interventi ed elaborazioni a compendio del progetto presentato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09/03/16</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128754</w:t>
      </w:r>
      <w:r>
        <w:rPr>
          <w:sz w:val="16"/>
          <w:szCs w:val="18"/>
        </w:rPr>
        <w:t xml:space="preserve"> </w:t>
      </w:r>
      <w:r w:rsidRPr="00BA5205">
        <w:rPr>
          <w:sz w:val="16"/>
          <w:szCs w:val="18"/>
        </w:rPr>
        <w:t>Ciclo Rifiuti Indizione tavolo tecnico per progetto modifica capping (</w:t>
      </w:r>
      <w:proofErr w:type="spellStart"/>
      <w:r w:rsidRPr="00BA5205">
        <w:rPr>
          <w:sz w:val="16"/>
          <w:szCs w:val="18"/>
        </w:rPr>
        <w:t>dic</w:t>
      </w:r>
      <w:proofErr w:type="spellEnd"/>
      <w:r w:rsidRPr="00BA5205">
        <w:rPr>
          <w:sz w:val="16"/>
          <w:szCs w:val="18"/>
        </w:rPr>
        <w:t>. 15)</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30/03/16</w:t>
      </w:r>
      <w:r>
        <w:rPr>
          <w:sz w:val="16"/>
          <w:szCs w:val="18"/>
        </w:rPr>
        <w:t xml:space="preserve"> </w:t>
      </w:r>
      <w:r w:rsidRPr="00BA5205">
        <w:rPr>
          <w:sz w:val="16"/>
          <w:szCs w:val="18"/>
        </w:rPr>
        <w:t>Regione Lazio</w:t>
      </w:r>
      <w:r>
        <w:rPr>
          <w:sz w:val="16"/>
          <w:szCs w:val="18"/>
        </w:rPr>
        <w:t xml:space="preserve"> </w:t>
      </w:r>
      <w:r w:rsidRPr="00BA5205">
        <w:rPr>
          <w:sz w:val="16"/>
          <w:szCs w:val="18"/>
        </w:rPr>
        <w:t>prot. n. 128754</w:t>
      </w:r>
      <w:r>
        <w:rPr>
          <w:sz w:val="16"/>
          <w:szCs w:val="18"/>
        </w:rPr>
        <w:t xml:space="preserve"> </w:t>
      </w:r>
      <w:r w:rsidRPr="00BA5205">
        <w:rPr>
          <w:sz w:val="16"/>
          <w:szCs w:val="18"/>
        </w:rPr>
        <w:t xml:space="preserve">Ciclo Rifiuti Verbale Tavolo tecnico - Progetto considerato preliminare e richiesta nuovo progetto </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14/04/16</w:t>
      </w:r>
      <w:r>
        <w:rPr>
          <w:sz w:val="16"/>
          <w:szCs w:val="18"/>
        </w:rPr>
        <w:t xml:space="preserve">  </w:t>
      </w:r>
      <w:r w:rsidRPr="00BA5205">
        <w:rPr>
          <w:sz w:val="16"/>
          <w:szCs w:val="18"/>
        </w:rPr>
        <w:t>Conferenza dei Servizi per la approvazione di un Piano di</w:t>
      </w:r>
      <w:r>
        <w:rPr>
          <w:sz w:val="16"/>
          <w:szCs w:val="18"/>
        </w:rPr>
        <w:t xml:space="preserve"> </w:t>
      </w:r>
      <w:r w:rsidRPr="00BA5205">
        <w:rPr>
          <w:sz w:val="16"/>
          <w:szCs w:val="18"/>
        </w:rPr>
        <w:t>Caratterizzazione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05/07/16</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81</w:t>
      </w:r>
      <w:r>
        <w:rPr>
          <w:sz w:val="16"/>
          <w:szCs w:val="18"/>
        </w:rPr>
        <w:t xml:space="preserve"> </w:t>
      </w:r>
      <w:r w:rsidRPr="00BA5205">
        <w:rPr>
          <w:sz w:val="16"/>
          <w:szCs w:val="18"/>
        </w:rPr>
        <w:t>Progetto definitivo per la sigillatura e il recupero ambientale della discarica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05/07/16</w:t>
      </w:r>
      <w:r>
        <w:rPr>
          <w:sz w:val="16"/>
          <w:szCs w:val="18"/>
        </w:rPr>
        <w:t xml:space="preserve"> </w:t>
      </w:r>
      <w:r w:rsidRPr="00BA5205">
        <w:rPr>
          <w:sz w:val="16"/>
          <w:szCs w:val="18"/>
        </w:rPr>
        <w:t>Regione Lazio</w:t>
      </w:r>
      <w:r>
        <w:rPr>
          <w:sz w:val="16"/>
          <w:szCs w:val="18"/>
        </w:rPr>
        <w:t xml:space="preserve">  </w:t>
      </w:r>
      <w:r w:rsidRPr="00BA5205">
        <w:rPr>
          <w:sz w:val="16"/>
          <w:szCs w:val="18"/>
        </w:rPr>
        <w:t xml:space="preserve">Ciclo Rifiuti Verbale </w:t>
      </w:r>
      <w:proofErr w:type="spellStart"/>
      <w:r w:rsidRPr="00BA5205">
        <w:rPr>
          <w:sz w:val="16"/>
          <w:szCs w:val="18"/>
        </w:rPr>
        <w:t>CdS</w:t>
      </w:r>
      <w:proofErr w:type="spellEnd"/>
      <w:r w:rsidRPr="00BA5205">
        <w:rPr>
          <w:sz w:val="16"/>
          <w:szCs w:val="18"/>
        </w:rPr>
        <w:t xml:space="preserve"> per AIA impianto di percolato e acque reflue, attesa pronuncia VIA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02/08/16</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 xml:space="preserve">Trasmissione integrazioni al </w:t>
      </w:r>
      <w:proofErr w:type="spellStart"/>
      <w:r w:rsidRPr="00BA5205">
        <w:rPr>
          <w:sz w:val="16"/>
          <w:szCs w:val="18"/>
        </w:rPr>
        <w:t>PdC</w:t>
      </w:r>
      <w:proofErr w:type="spellEnd"/>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08/08/16</w:t>
      </w:r>
      <w:r>
        <w:rPr>
          <w:sz w:val="16"/>
          <w:szCs w:val="18"/>
        </w:rPr>
        <w:t xml:space="preserve"> </w:t>
      </w:r>
      <w:r w:rsidRPr="00BA5205">
        <w:rPr>
          <w:sz w:val="16"/>
          <w:szCs w:val="18"/>
        </w:rPr>
        <w:t>Regione Lazio</w:t>
      </w:r>
      <w:r>
        <w:rPr>
          <w:sz w:val="16"/>
          <w:szCs w:val="18"/>
        </w:rPr>
        <w:t xml:space="preserve"> </w:t>
      </w:r>
      <w:r w:rsidRPr="00BA5205">
        <w:rPr>
          <w:sz w:val="16"/>
          <w:szCs w:val="18"/>
        </w:rPr>
        <w:t>418690</w:t>
      </w:r>
      <w:r>
        <w:rPr>
          <w:sz w:val="16"/>
          <w:szCs w:val="18"/>
        </w:rPr>
        <w:t xml:space="preserve"> </w:t>
      </w:r>
      <w:r w:rsidRPr="00BA5205">
        <w:rPr>
          <w:sz w:val="16"/>
          <w:szCs w:val="18"/>
        </w:rPr>
        <w:t xml:space="preserve">Ciclo Rifiuti Convocazione </w:t>
      </w:r>
      <w:proofErr w:type="spellStart"/>
      <w:r w:rsidRPr="00BA5205">
        <w:rPr>
          <w:sz w:val="16"/>
          <w:szCs w:val="18"/>
        </w:rPr>
        <w:t>CdS</w:t>
      </w:r>
      <w:proofErr w:type="spellEnd"/>
      <w:r w:rsidRPr="00BA5205">
        <w:rPr>
          <w:sz w:val="16"/>
          <w:szCs w:val="18"/>
        </w:rPr>
        <w:t xml:space="preserve"> per progetto di modifica sostanziale capping discarica (inviato il 4.07.16)</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09/09/16</w:t>
      </w:r>
      <w:r>
        <w:rPr>
          <w:sz w:val="16"/>
          <w:szCs w:val="18"/>
        </w:rPr>
        <w:t xml:space="preserve"> </w:t>
      </w:r>
      <w:r w:rsidRPr="00BA5205">
        <w:rPr>
          <w:sz w:val="16"/>
          <w:szCs w:val="18"/>
        </w:rPr>
        <w:t>Comune di Roma</w:t>
      </w:r>
      <w:r>
        <w:rPr>
          <w:sz w:val="16"/>
          <w:szCs w:val="18"/>
        </w:rPr>
        <w:t xml:space="preserve"> </w:t>
      </w:r>
      <w:r w:rsidRPr="00BA5205">
        <w:rPr>
          <w:sz w:val="16"/>
          <w:szCs w:val="18"/>
        </w:rPr>
        <w:t>Determinazione 131/16</w:t>
      </w:r>
      <w:r>
        <w:rPr>
          <w:sz w:val="16"/>
          <w:szCs w:val="18"/>
        </w:rPr>
        <w:t xml:space="preserve"> </w:t>
      </w:r>
      <w:r w:rsidRPr="00BA5205">
        <w:rPr>
          <w:sz w:val="16"/>
          <w:szCs w:val="18"/>
        </w:rPr>
        <w:t>Conclusione procedimento e giudizio di non approvazione degli esiti della caratterizzazione e dell'analisi di rischio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13/09/16</w:t>
      </w:r>
      <w:r>
        <w:rPr>
          <w:sz w:val="16"/>
          <w:szCs w:val="18"/>
        </w:rPr>
        <w:t xml:space="preserve"> </w:t>
      </w:r>
      <w:r w:rsidRPr="00BA5205">
        <w:rPr>
          <w:sz w:val="16"/>
          <w:szCs w:val="18"/>
        </w:rPr>
        <w:t>ASL Roma 3</w:t>
      </w:r>
      <w:r>
        <w:rPr>
          <w:sz w:val="16"/>
          <w:szCs w:val="18"/>
        </w:rPr>
        <w:t xml:space="preserve"> </w:t>
      </w:r>
      <w:r w:rsidRPr="00BA5205">
        <w:rPr>
          <w:sz w:val="16"/>
          <w:szCs w:val="18"/>
        </w:rPr>
        <w:t>65813</w:t>
      </w:r>
      <w:r>
        <w:rPr>
          <w:sz w:val="16"/>
          <w:szCs w:val="18"/>
        </w:rPr>
        <w:t xml:space="preserve"> </w:t>
      </w:r>
      <w:r w:rsidRPr="00BA5205">
        <w:rPr>
          <w:sz w:val="16"/>
          <w:szCs w:val="18"/>
        </w:rPr>
        <w:t xml:space="preserve">Rileva assenza di competenze rispetto alla </w:t>
      </w:r>
      <w:proofErr w:type="spellStart"/>
      <w:r w:rsidRPr="00BA5205">
        <w:rPr>
          <w:sz w:val="16"/>
          <w:szCs w:val="18"/>
        </w:rPr>
        <w:t>CdS</w:t>
      </w:r>
      <w:proofErr w:type="spellEnd"/>
      <w:r w:rsidRPr="00BA5205">
        <w:rPr>
          <w:sz w:val="16"/>
          <w:szCs w:val="18"/>
        </w:rPr>
        <w:t xml:space="preserve"> convocata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19/09/16</w:t>
      </w:r>
      <w:r>
        <w:rPr>
          <w:sz w:val="16"/>
          <w:szCs w:val="18"/>
        </w:rPr>
        <w:t xml:space="preserve"> </w:t>
      </w:r>
      <w:r w:rsidRPr="00BA5205">
        <w:rPr>
          <w:sz w:val="16"/>
          <w:szCs w:val="18"/>
        </w:rPr>
        <w:t>Regione Lazio</w:t>
      </w:r>
      <w:r>
        <w:rPr>
          <w:sz w:val="16"/>
          <w:szCs w:val="18"/>
        </w:rPr>
        <w:t xml:space="preserve"> </w:t>
      </w:r>
      <w:proofErr w:type="spellStart"/>
      <w:r w:rsidRPr="00BA5205">
        <w:rPr>
          <w:sz w:val="16"/>
          <w:szCs w:val="18"/>
        </w:rPr>
        <w:t>CdS</w:t>
      </w:r>
      <w:proofErr w:type="spellEnd"/>
      <w:r>
        <w:rPr>
          <w:sz w:val="16"/>
          <w:szCs w:val="18"/>
        </w:rPr>
        <w:t xml:space="preserve"> </w:t>
      </w:r>
      <w:r w:rsidRPr="00BA5205">
        <w:rPr>
          <w:sz w:val="16"/>
          <w:szCs w:val="18"/>
        </w:rPr>
        <w:t>Ciclo Rifiuti Discussione progetto - verbale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19/10/16</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114</w:t>
      </w:r>
      <w:r>
        <w:rPr>
          <w:sz w:val="16"/>
          <w:szCs w:val="18"/>
        </w:rPr>
        <w:t xml:space="preserve"> </w:t>
      </w:r>
      <w:r w:rsidRPr="00BA5205">
        <w:rPr>
          <w:sz w:val="16"/>
          <w:szCs w:val="18"/>
        </w:rPr>
        <w:t>Richiesta utilizzo FOS impianti Malagrotta per colmare la depressione sulla sommità</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27/10/16</w:t>
      </w:r>
      <w:r>
        <w:rPr>
          <w:sz w:val="16"/>
          <w:szCs w:val="18"/>
        </w:rPr>
        <w:t xml:space="preserve"> </w:t>
      </w:r>
      <w:r w:rsidRPr="00BA5205">
        <w:rPr>
          <w:sz w:val="16"/>
          <w:szCs w:val="18"/>
        </w:rPr>
        <w:t>Comune di Roma</w:t>
      </w:r>
      <w:r>
        <w:rPr>
          <w:sz w:val="16"/>
          <w:szCs w:val="18"/>
        </w:rPr>
        <w:t xml:space="preserve"> </w:t>
      </w:r>
      <w:r w:rsidRPr="00BA5205">
        <w:rPr>
          <w:sz w:val="16"/>
          <w:szCs w:val="18"/>
        </w:rPr>
        <w:t>prot. n.</w:t>
      </w:r>
      <w:r>
        <w:rPr>
          <w:sz w:val="16"/>
          <w:szCs w:val="18"/>
        </w:rPr>
        <w:t xml:space="preserve"> </w:t>
      </w:r>
      <w:r w:rsidRPr="00BA5205">
        <w:rPr>
          <w:sz w:val="16"/>
          <w:szCs w:val="18"/>
        </w:rPr>
        <w:t>60741</w:t>
      </w:r>
      <w:r>
        <w:rPr>
          <w:sz w:val="16"/>
          <w:szCs w:val="18"/>
        </w:rPr>
        <w:t xml:space="preserve"> </w:t>
      </w:r>
      <w:r w:rsidRPr="00BA5205">
        <w:rPr>
          <w:sz w:val="16"/>
          <w:szCs w:val="18"/>
        </w:rPr>
        <w:t>Questa amministrazione non deve rilasciare alcun parere. Ha inteso partecipare per un contributo tecnico al procedimento.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04/11/16</w:t>
      </w:r>
      <w:r>
        <w:rPr>
          <w:sz w:val="16"/>
          <w:szCs w:val="18"/>
        </w:rPr>
        <w:t xml:space="preserve"> </w:t>
      </w:r>
      <w:r w:rsidRPr="00BA5205">
        <w:rPr>
          <w:sz w:val="16"/>
          <w:szCs w:val="18"/>
        </w:rPr>
        <w:t>ARPA Lazio</w:t>
      </w:r>
      <w:r>
        <w:rPr>
          <w:sz w:val="16"/>
          <w:szCs w:val="18"/>
        </w:rPr>
        <w:t xml:space="preserve"> </w:t>
      </w:r>
      <w:r w:rsidRPr="00BA5205">
        <w:rPr>
          <w:sz w:val="16"/>
          <w:szCs w:val="18"/>
        </w:rPr>
        <w:t>prot. n.</w:t>
      </w:r>
      <w:r>
        <w:rPr>
          <w:sz w:val="16"/>
          <w:szCs w:val="18"/>
        </w:rPr>
        <w:t xml:space="preserve"> </w:t>
      </w:r>
      <w:r w:rsidRPr="00BA5205">
        <w:rPr>
          <w:sz w:val="16"/>
          <w:szCs w:val="18"/>
        </w:rPr>
        <w:t>81909</w:t>
      </w:r>
      <w:r>
        <w:rPr>
          <w:sz w:val="16"/>
          <w:szCs w:val="18"/>
        </w:rPr>
        <w:t xml:space="preserve"> </w:t>
      </w:r>
      <w:r w:rsidRPr="00BA5205">
        <w:rPr>
          <w:sz w:val="16"/>
          <w:szCs w:val="18"/>
        </w:rPr>
        <w:t>Lunga istruttoria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11/11/16</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126</w:t>
      </w:r>
      <w:r>
        <w:rPr>
          <w:sz w:val="16"/>
          <w:szCs w:val="18"/>
        </w:rPr>
        <w:t xml:space="preserve"> </w:t>
      </w:r>
      <w:r w:rsidRPr="00BA5205">
        <w:rPr>
          <w:sz w:val="16"/>
          <w:szCs w:val="18"/>
        </w:rPr>
        <w:t>(dentro al prot. 58) - ricostruzione criticità per mancato utilizzo volumetria nel 2013 per chiusura e accumulo acqua e alimentazione percolato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lastRenderedPageBreak/>
        <w:t>29/12/16</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646689</w:t>
      </w:r>
      <w:r>
        <w:rPr>
          <w:sz w:val="16"/>
          <w:szCs w:val="18"/>
        </w:rPr>
        <w:t xml:space="preserve"> </w:t>
      </w:r>
      <w:r w:rsidRPr="00BA5205">
        <w:rPr>
          <w:sz w:val="16"/>
          <w:szCs w:val="18"/>
        </w:rPr>
        <w:t>Ciclo Rifiuti Trasmissione documentazione e convocazione</w:t>
      </w:r>
      <w:r>
        <w:rPr>
          <w:sz w:val="16"/>
          <w:szCs w:val="18"/>
        </w:rPr>
        <w:t xml:space="preserve"> </w:t>
      </w:r>
      <w:r w:rsidRPr="00BA5205">
        <w:rPr>
          <w:sz w:val="16"/>
          <w:szCs w:val="18"/>
        </w:rPr>
        <w:t>Seconda conferenza dei servizi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18/01/17</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23345</w:t>
      </w:r>
      <w:r>
        <w:rPr>
          <w:sz w:val="16"/>
          <w:szCs w:val="18"/>
        </w:rPr>
        <w:t xml:space="preserve"> </w:t>
      </w:r>
      <w:r w:rsidRPr="00BA5205">
        <w:rPr>
          <w:sz w:val="16"/>
          <w:szCs w:val="18"/>
        </w:rPr>
        <w:t xml:space="preserve">Area Autorizzazioni Paesaggistiche Richiesta integrazione documentale (parere sovrintendenza, relazione </w:t>
      </w:r>
      <w:proofErr w:type="spellStart"/>
      <w:r w:rsidRPr="00BA5205">
        <w:rPr>
          <w:sz w:val="16"/>
          <w:szCs w:val="18"/>
        </w:rPr>
        <w:t>paesaggistiga</w:t>
      </w:r>
      <w:proofErr w:type="spellEnd"/>
      <w:r w:rsidRPr="00BA5205">
        <w:rPr>
          <w:sz w:val="16"/>
          <w:szCs w:val="18"/>
        </w:rPr>
        <w:t>)</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31/01/17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16</w:t>
      </w:r>
      <w:r>
        <w:rPr>
          <w:sz w:val="16"/>
          <w:szCs w:val="18"/>
        </w:rPr>
        <w:t xml:space="preserve"> </w:t>
      </w:r>
      <w:r w:rsidRPr="00BA5205">
        <w:rPr>
          <w:sz w:val="16"/>
          <w:szCs w:val="18"/>
        </w:rPr>
        <w:t xml:space="preserve">Rinnovo richiesta nota prot. 114 </w:t>
      </w:r>
      <w:proofErr w:type="spellStart"/>
      <w:r w:rsidRPr="00BA5205">
        <w:rPr>
          <w:sz w:val="16"/>
          <w:szCs w:val="18"/>
        </w:rPr>
        <w:t>E.Giovi</w:t>
      </w:r>
      <w:proofErr w:type="spellEnd"/>
      <w:r w:rsidRPr="00BA5205">
        <w:rPr>
          <w:sz w:val="16"/>
          <w:szCs w:val="18"/>
        </w:rPr>
        <w:t xml:space="preserve"> (FOS)</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06/02/17</w:t>
      </w:r>
      <w:r>
        <w:rPr>
          <w:sz w:val="16"/>
          <w:szCs w:val="18"/>
        </w:rPr>
        <w:t xml:space="preserve"> </w:t>
      </w:r>
      <w:r w:rsidRPr="00BA5205">
        <w:rPr>
          <w:sz w:val="16"/>
          <w:szCs w:val="18"/>
        </w:rPr>
        <w:t>ARPA Lazio</w:t>
      </w:r>
      <w:r>
        <w:rPr>
          <w:sz w:val="16"/>
          <w:szCs w:val="18"/>
        </w:rPr>
        <w:t xml:space="preserve"> </w:t>
      </w:r>
      <w:r w:rsidRPr="00BA5205">
        <w:rPr>
          <w:sz w:val="16"/>
          <w:szCs w:val="18"/>
        </w:rPr>
        <w:t>prot. n.</w:t>
      </w:r>
      <w:r>
        <w:rPr>
          <w:sz w:val="16"/>
          <w:szCs w:val="18"/>
        </w:rPr>
        <w:t xml:space="preserve"> </w:t>
      </w:r>
      <w:r w:rsidRPr="00BA5205">
        <w:rPr>
          <w:sz w:val="16"/>
          <w:szCs w:val="18"/>
        </w:rPr>
        <w:t>8751</w:t>
      </w:r>
      <w:r>
        <w:rPr>
          <w:sz w:val="16"/>
          <w:szCs w:val="18"/>
        </w:rPr>
        <w:t xml:space="preserve"> </w:t>
      </w:r>
      <w:r w:rsidRPr="00BA5205">
        <w:rPr>
          <w:sz w:val="16"/>
          <w:szCs w:val="18"/>
        </w:rPr>
        <w:t>Conferma la propria posizione di cui alla nota 81909 del 3.11.16</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06/02/17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nota prot. n.</w:t>
      </w:r>
      <w:r>
        <w:rPr>
          <w:sz w:val="16"/>
          <w:szCs w:val="18"/>
        </w:rPr>
        <w:t xml:space="preserve"> </w:t>
      </w:r>
      <w:r w:rsidRPr="00BA5205">
        <w:rPr>
          <w:sz w:val="16"/>
          <w:szCs w:val="18"/>
        </w:rPr>
        <w:t>21</w:t>
      </w:r>
      <w:r>
        <w:rPr>
          <w:sz w:val="16"/>
          <w:szCs w:val="18"/>
        </w:rPr>
        <w:t xml:space="preserve"> </w:t>
      </w:r>
      <w:r w:rsidRPr="00BA5205">
        <w:rPr>
          <w:sz w:val="16"/>
          <w:szCs w:val="18"/>
        </w:rPr>
        <w:t xml:space="preserve">Promemoria sulla </w:t>
      </w:r>
      <w:proofErr w:type="spellStart"/>
      <w:r w:rsidRPr="00BA5205">
        <w:rPr>
          <w:sz w:val="16"/>
          <w:szCs w:val="18"/>
        </w:rPr>
        <w:t>CdS</w:t>
      </w:r>
      <w:proofErr w:type="spellEnd"/>
      <w:r w:rsidRPr="00BA5205">
        <w:rPr>
          <w:sz w:val="16"/>
          <w:szCs w:val="18"/>
        </w:rPr>
        <w:t xml:space="preserve"> (Scelta FOS e terreno) e documentazione storica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07/02/17</w:t>
      </w:r>
      <w:r>
        <w:rPr>
          <w:sz w:val="16"/>
          <w:szCs w:val="18"/>
        </w:rPr>
        <w:t xml:space="preserve"> </w:t>
      </w:r>
      <w:r w:rsidRPr="00BA5205">
        <w:rPr>
          <w:sz w:val="16"/>
          <w:szCs w:val="18"/>
        </w:rPr>
        <w:t>Regione Lazio</w:t>
      </w:r>
      <w:r>
        <w:rPr>
          <w:sz w:val="16"/>
          <w:szCs w:val="18"/>
        </w:rPr>
        <w:t xml:space="preserve">  </w:t>
      </w:r>
      <w:r w:rsidRPr="00BA5205">
        <w:rPr>
          <w:sz w:val="16"/>
          <w:szCs w:val="18"/>
        </w:rPr>
        <w:t xml:space="preserve">Ciclo Rifiuti </w:t>
      </w:r>
      <w:proofErr w:type="spellStart"/>
      <w:r w:rsidRPr="00BA5205">
        <w:rPr>
          <w:sz w:val="16"/>
          <w:szCs w:val="18"/>
        </w:rPr>
        <w:t>CdS</w:t>
      </w:r>
      <w:proofErr w:type="spellEnd"/>
      <w:r w:rsidRPr="00BA5205">
        <w:rPr>
          <w:sz w:val="16"/>
          <w:szCs w:val="18"/>
        </w:rPr>
        <w:t xml:space="preserve"> Verbale Regione Lazio. Ottemperare richieste ARPA Lazio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03/03/17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31</w:t>
      </w:r>
      <w:r>
        <w:rPr>
          <w:sz w:val="16"/>
          <w:szCs w:val="18"/>
        </w:rPr>
        <w:t xml:space="preserve"> </w:t>
      </w:r>
      <w:r w:rsidRPr="00BA5205">
        <w:rPr>
          <w:sz w:val="16"/>
          <w:szCs w:val="18"/>
        </w:rPr>
        <w:t>Richiede copia della nota prot. 81909 del 03/11/2016 (ARPA Lazio)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22/03/17</w:t>
      </w:r>
      <w:r>
        <w:rPr>
          <w:sz w:val="16"/>
          <w:szCs w:val="18"/>
        </w:rPr>
        <w:t xml:space="preserve"> </w:t>
      </w:r>
      <w:r w:rsidRPr="00BA5205">
        <w:rPr>
          <w:sz w:val="16"/>
          <w:szCs w:val="18"/>
        </w:rPr>
        <w:t>Consiglio di Stato</w:t>
      </w:r>
      <w:r>
        <w:rPr>
          <w:sz w:val="16"/>
          <w:szCs w:val="18"/>
        </w:rPr>
        <w:t xml:space="preserve"> </w:t>
      </w:r>
      <w:r w:rsidRPr="00BA5205">
        <w:rPr>
          <w:sz w:val="16"/>
          <w:szCs w:val="18"/>
        </w:rPr>
        <w:t>sentenza 01315</w:t>
      </w:r>
      <w:r>
        <w:rPr>
          <w:sz w:val="16"/>
          <w:szCs w:val="18"/>
        </w:rPr>
        <w:t xml:space="preserve"> </w:t>
      </w:r>
      <w:r w:rsidRPr="00BA5205">
        <w:rPr>
          <w:sz w:val="16"/>
          <w:szCs w:val="18"/>
        </w:rPr>
        <w:t xml:space="preserve">Ripristino </w:t>
      </w:r>
      <w:proofErr w:type="spellStart"/>
      <w:r w:rsidRPr="00BA5205">
        <w:rPr>
          <w:sz w:val="16"/>
          <w:szCs w:val="18"/>
        </w:rPr>
        <w:t>Interdittiva</w:t>
      </w:r>
      <w:proofErr w:type="spellEnd"/>
      <w:r w:rsidRPr="00BA5205">
        <w:rPr>
          <w:sz w:val="16"/>
          <w:szCs w:val="18"/>
        </w:rPr>
        <w:t xml:space="preserve"> Antimafia </w:t>
      </w:r>
      <w:proofErr w:type="spellStart"/>
      <w:r w:rsidRPr="00BA5205">
        <w:rPr>
          <w:sz w:val="16"/>
          <w:szCs w:val="18"/>
        </w:rPr>
        <w:t>E.Giovi</w:t>
      </w:r>
      <w:proofErr w:type="spellEnd"/>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25/03/17</w:t>
      </w:r>
      <w:r>
        <w:rPr>
          <w:sz w:val="16"/>
          <w:szCs w:val="18"/>
        </w:rPr>
        <w:t xml:space="preserve"> </w:t>
      </w:r>
      <w:r w:rsidRPr="00BA5205">
        <w:rPr>
          <w:sz w:val="16"/>
          <w:szCs w:val="18"/>
        </w:rPr>
        <w:t>Città Metropolitana di Roma</w:t>
      </w:r>
      <w:r>
        <w:rPr>
          <w:sz w:val="16"/>
          <w:szCs w:val="18"/>
        </w:rPr>
        <w:t xml:space="preserve"> </w:t>
      </w:r>
      <w:r w:rsidRPr="00BA5205">
        <w:rPr>
          <w:sz w:val="16"/>
          <w:szCs w:val="18"/>
        </w:rPr>
        <w:t>Capitale prot. n. QL/233/2017 Approvazione Piano di Caratterizzazione (ex D.Lgs. 152/06)</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31/03/17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49</w:t>
      </w:r>
      <w:r>
        <w:rPr>
          <w:sz w:val="16"/>
          <w:szCs w:val="18"/>
        </w:rPr>
        <w:t xml:space="preserve"> </w:t>
      </w:r>
      <w:r w:rsidRPr="00BA5205">
        <w:rPr>
          <w:sz w:val="16"/>
          <w:szCs w:val="18"/>
        </w:rPr>
        <w:t xml:space="preserve">Rinnovo richiesta prot. 31 </w:t>
      </w:r>
      <w:proofErr w:type="spellStart"/>
      <w:r w:rsidRPr="00BA5205">
        <w:rPr>
          <w:sz w:val="16"/>
          <w:szCs w:val="18"/>
        </w:rPr>
        <w:t>E.Giovi</w:t>
      </w:r>
      <w:proofErr w:type="spellEnd"/>
      <w:r w:rsidRPr="00BA5205">
        <w:rPr>
          <w:sz w:val="16"/>
          <w:szCs w:val="18"/>
        </w:rPr>
        <w:t xml:space="preserve"> (nota ARPA Lazio)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03/04/17</w:t>
      </w:r>
      <w:r>
        <w:rPr>
          <w:sz w:val="16"/>
          <w:szCs w:val="18"/>
        </w:rPr>
        <w:t xml:space="preserve"> </w:t>
      </w:r>
      <w:r w:rsidRPr="00BA5205">
        <w:rPr>
          <w:sz w:val="16"/>
          <w:szCs w:val="18"/>
        </w:rPr>
        <w:t>Regione Lazio</w:t>
      </w:r>
      <w:r>
        <w:rPr>
          <w:sz w:val="16"/>
          <w:szCs w:val="18"/>
        </w:rPr>
        <w:t xml:space="preserve">  </w:t>
      </w:r>
      <w:r w:rsidRPr="00BA5205">
        <w:rPr>
          <w:sz w:val="16"/>
          <w:szCs w:val="18"/>
        </w:rPr>
        <w:t xml:space="preserve">Ciclo Rifiuti Trasmissione nota ARPA Lazio a </w:t>
      </w:r>
      <w:proofErr w:type="spellStart"/>
      <w:r w:rsidRPr="00BA5205">
        <w:rPr>
          <w:sz w:val="16"/>
          <w:szCs w:val="18"/>
        </w:rPr>
        <w:t>E.Giovi</w:t>
      </w:r>
      <w:proofErr w:type="spellEnd"/>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08/04/17</w:t>
      </w:r>
      <w:r>
        <w:rPr>
          <w:sz w:val="16"/>
          <w:szCs w:val="18"/>
        </w:rPr>
        <w:t xml:space="preserve"> </w:t>
      </w:r>
      <w:r w:rsidRPr="00BA5205">
        <w:rPr>
          <w:sz w:val="16"/>
          <w:szCs w:val="18"/>
        </w:rPr>
        <w:t>Prefetto di Roma</w:t>
      </w:r>
      <w:r>
        <w:rPr>
          <w:sz w:val="16"/>
          <w:szCs w:val="18"/>
        </w:rPr>
        <w:t xml:space="preserve"> </w:t>
      </w:r>
      <w:r w:rsidRPr="00BA5205">
        <w:rPr>
          <w:sz w:val="16"/>
          <w:szCs w:val="18"/>
        </w:rPr>
        <w:t>Nomina amministratore straordinario/giudiziario della società E. Giovi Luigi Palumbo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24/04/17</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208992</w:t>
      </w:r>
      <w:r>
        <w:rPr>
          <w:sz w:val="16"/>
          <w:szCs w:val="18"/>
        </w:rPr>
        <w:t xml:space="preserve"> </w:t>
      </w:r>
      <w:r w:rsidRPr="00BA5205">
        <w:rPr>
          <w:sz w:val="16"/>
          <w:szCs w:val="18"/>
        </w:rPr>
        <w:t>Ciclo Rifiuti Chiede all’avvocatura regionale come gestire la sentenza 01315 del Consiglio di Stato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24/04/17</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208992</w:t>
      </w:r>
      <w:r>
        <w:rPr>
          <w:sz w:val="16"/>
          <w:szCs w:val="18"/>
        </w:rPr>
        <w:t xml:space="preserve"> </w:t>
      </w:r>
      <w:r w:rsidRPr="00BA5205">
        <w:rPr>
          <w:sz w:val="16"/>
          <w:szCs w:val="18"/>
        </w:rPr>
        <w:t xml:space="preserve">Ciclo Rifiuti Richiesta parere urgente per </w:t>
      </w:r>
      <w:proofErr w:type="spellStart"/>
      <w:r w:rsidRPr="00BA5205">
        <w:rPr>
          <w:sz w:val="16"/>
          <w:szCs w:val="18"/>
        </w:rPr>
        <w:t>interdittiva</w:t>
      </w:r>
      <w:proofErr w:type="spellEnd"/>
      <w:r w:rsidRPr="00BA5205">
        <w:rPr>
          <w:sz w:val="16"/>
          <w:szCs w:val="18"/>
        </w:rPr>
        <w:t xml:space="preserve"> antimafia alla Avvocatura Regionale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03/05/17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58</w:t>
      </w:r>
      <w:r>
        <w:rPr>
          <w:sz w:val="16"/>
          <w:szCs w:val="18"/>
        </w:rPr>
        <w:t xml:space="preserve"> </w:t>
      </w:r>
      <w:r w:rsidRPr="00BA5205">
        <w:rPr>
          <w:sz w:val="16"/>
          <w:szCs w:val="18"/>
        </w:rPr>
        <w:t>Ri</w:t>
      </w:r>
      <w:r>
        <w:rPr>
          <w:sz w:val="16"/>
          <w:szCs w:val="18"/>
        </w:rPr>
        <w:t>scontro alla diffida comune di R</w:t>
      </w:r>
      <w:r w:rsidRPr="00BA5205">
        <w:rPr>
          <w:sz w:val="16"/>
          <w:szCs w:val="18"/>
        </w:rPr>
        <w:t>oma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25/05/17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66</w:t>
      </w:r>
      <w:r>
        <w:rPr>
          <w:sz w:val="16"/>
          <w:szCs w:val="18"/>
        </w:rPr>
        <w:t xml:space="preserve"> </w:t>
      </w:r>
      <w:r w:rsidRPr="00BA5205">
        <w:rPr>
          <w:sz w:val="16"/>
          <w:szCs w:val="18"/>
        </w:rPr>
        <w:t xml:space="preserve">Riscontro alle richieste della </w:t>
      </w:r>
      <w:proofErr w:type="spellStart"/>
      <w:r w:rsidRPr="00BA5205">
        <w:rPr>
          <w:sz w:val="16"/>
          <w:szCs w:val="18"/>
        </w:rPr>
        <w:t>CdS</w:t>
      </w:r>
      <w:proofErr w:type="spellEnd"/>
      <w:r w:rsidRPr="00BA5205">
        <w:rPr>
          <w:sz w:val="16"/>
          <w:szCs w:val="18"/>
        </w:rPr>
        <w:t xml:space="preserve"> (ARPA Lazio e Paesaggio RL)</w:t>
      </w:r>
    </w:p>
    <w:p w:rsidR="0063230A" w:rsidRPr="00BA5205" w:rsidRDefault="0063230A" w:rsidP="0063230A">
      <w:pPr>
        <w:pStyle w:val="Paragrafoelenco"/>
        <w:jc w:val="both"/>
        <w:rPr>
          <w:sz w:val="16"/>
          <w:szCs w:val="18"/>
        </w:rPr>
      </w:pPr>
      <w:r w:rsidRPr="00BA5205">
        <w:rPr>
          <w:sz w:val="16"/>
          <w:szCs w:val="18"/>
        </w:rPr>
        <w:t>25/05/17</w:t>
      </w:r>
      <w:r>
        <w:rPr>
          <w:sz w:val="16"/>
          <w:szCs w:val="18"/>
        </w:rPr>
        <w:t xml:space="preserve"> </w:t>
      </w:r>
      <w:r w:rsidRPr="00BA5205">
        <w:rPr>
          <w:sz w:val="16"/>
          <w:szCs w:val="18"/>
        </w:rPr>
        <w:t>Regione Lazio</w:t>
      </w:r>
      <w:r>
        <w:rPr>
          <w:sz w:val="16"/>
          <w:szCs w:val="18"/>
        </w:rPr>
        <w:t xml:space="preserve"> </w:t>
      </w:r>
      <w:r w:rsidRPr="00BA5205">
        <w:rPr>
          <w:sz w:val="16"/>
          <w:szCs w:val="18"/>
        </w:rPr>
        <w:t>prot. n.</w:t>
      </w:r>
      <w:r>
        <w:rPr>
          <w:sz w:val="16"/>
          <w:szCs w:val="18"/>
        </w:rPr>
        <w:t xml:space="preserve"> </w:t>
      </w:r>
      <w:r w:rsidRPr="00BA5205">
        <w:rPr>
          <w:sz w:val="16"/>
          <w:szCs w:val="18"/>
        </w:rPr>
        <w:t>267418</w:t>
      </w:r>
      <w:r>
        <w:rPr>
          <w:sz w:val="16"/>
          <w:szCs w:val="18"/>
        </w:rPr>
        <w:t xml:space="preserve"> </w:t>
      </w:r>
      <w:r w:rsidRPr="00BA5205">
        <w:rPr>
          <w:sz w:val="16"/>
          <w:szCs w:val="18"/>
        </w:rPr>
        <w:t xml:space="preserve">Ciclo Rifiuti Convocazione Terza </w:t>
      </w:r>
      <w:proofErr w:type="spellStart"/>
      <w:r w:rsidRPr="00BA5205">
        <w:rPr>
          <w:sz w:val="16"/>
          <w:szCs w:val="18"/>
        </w:rPr>
        <w:t>CdS</w:t>
      </w:r>
      <w:proofErr w:type="spellEnd"/>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07/06/17</w:t>
      </w:r>
      <w:r>
        <w:rPr>
          <w:sz w:val="16"/>
          <w:szCs w:val="18"/>
        </w:rPr>
        <w:t xml:space="preserve"> </w:t>
      </w:r>
      <w:r w:rsidRPr="00BA5205">
        <w:rPr>
          <w:sz w:val="16"/>
          <w:szCs w:val="18"/>
        </w:rPr>
        <w:t>ASL Roma 3</w:t>
      </w:r>
      <w:r>
        <w:rPr>
          <w:sz w:val="16"/>
          <w:szCs w:val="18"/>
        </w:rPr>
        <w:t xml:space="preserve"> </w:t>
      </w:r>
      <w:r w:rsidRPr="00BA5205">
        <w:rPr>
          <w:sz w:val="16"/>
          <w:szCs w:val="18"/>
        </w:rPr>
        <w:t>prot. n.</w:t>
      </w:r>
      <w:r>
        <w:rPr>
          <w:sz w:val="16"/>
          <w:szCs w:val="18"/>
        </w:rPr>
        <w:t xml:space="preserve"> </w:t>
      </w:r>
      <w:r w:rsidRPr="00BA5205">
        <w:rPr>
          <w:sz w:val="16"/>
          <w:szCs w:val="18"/>
        </w:rPr>
        <w:t>38822</w:t>
      </w:r>
      <w:r>
        <w:rPr>
          <w:sz w:val="16"/>
          <w:szCs w:val="18"/>
        </w:rPr>
        <w:t xml:space="preserve"> </w:t>
      </w:r>
      <w:r w:rsidRPr="00BA5205">
        <w:rPr>
          <w:sz w:val="16"/>
          <w:szCs w:val="18"/>
        </w:rPr>
        <w:t xml:space="preserve">Rileva assenza di competenze rispetto alla </w:t>
      </w:r>
      <w:proofErr w:type="spellStart"/>
      <w:r w:rsidRPr="00BA5205">
        <w:rPr>
          <w:sz w:val="16"/>
          <w:szCs w:val="18"/>
        </w:rPr>
        <w:t>CdS</w:t>
      </w:r>
      <w:proofErr w:type="spellEnd"/>
      <w:r w:rsidRPr="00BA5205">
        <w:rPr>
          <w:sz w:val="16"/>
          <w:szCs w:val="18"/>
        </w:rPr>
        <w:t xml:space="preserve"> convocata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12/06/17</w:t>
      </w:r>
      <w:r>
        <w:rPr>
          <w:sz w:val="16"/>
          <w:szCs w:val="18"/>
        </w:rPr>
        <w:t xml:space="preserve"> </w:t>
      </w:r>
      <w:r w:rsidRPr="00BA5205">
        <w:rPr>
          <w:sz w:val="16"/>
          <w:szCs w:val="18"/>
        </w:rPr>
        <w:t>ARPA Lazio</w:t>
      </w:r>
      <w:r>
        <w:rPr>
          <w:sz w:val="16"/>
          <w:szCs w:val="18"/>
        </w:rPr>
        <w:t xml:space="preserve"> </w:t>
      </w:r>
      <w:r w:rsidRPr="00BA5205">
        <w:rPr>
          <w:sz w:val="16"/>
          <w:szCs w:val="18"/>
        </w:rPr>
        <w:t>prot. n.</w:t>
      </w:r>
      <w:r>
        <w:rPr>
          <w:sz w:val="16"/>
          <w:szCs w:val="18"/>
        </w:rPr>
        <w:t xml:space="preserve"> </w:t>
      </w:r>
      <w:r w:rsidRPr="00BA5205">
        <w:rPr>
          <w:sz w:val="16"/>
          <w:szCs w:val="18"/>
        </w:rPr>
        <w:t>45170</w:t>
      </w:r>
      <w:r>
        <w:rPr>
          <w:sz w:val="16"/>
          <w:szCs w:val="18"/>
        </w:rPr>
        <w:t xml:space="preserve"> </w:t>
      </w:r>
      <w:r w:rsidRPr="00BA5205">
        <w:rPr>
          <w:sz w:val="16"/>
          <w:szCs w:val="18"/>
        </w:rPr>
        <w:t xml:space="preserve">ARPA Lazio parere </w:t>
      </w:r>
      <w:proofErr w:type="spellStart"/>
      <w:r w:rsidRPr="00BA5205">
        <w:rPr>
          <w:sz w:val="16"/>
          <w:szCs w:val="18"/>
        </w:rPr>
        <w:t>CdS</w:t>
      </w:r>
      <w:proofErr w:type="spellEnd"/>
      <w:r w:rsidRPr="00BA5205">
        <w:rPr>
          <w:sz w:val="16"/>
          <w:szCs w:val="18"/>
        </w:rPr>
        <w:t xml:space="preserve"> conferma 81909 del 3.11.16</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13/06/17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n.</w:t>
      </w:r>
      <w:r>
        <w:rPr>
          <w:sz w:val="16"/>
          <w:szCs w:val="18"/>
        </w:rPr>
        <w:t xml:space="preserve"> </w:t>
      </w:r>
      <w:r w:rsidRPr="00BA5205">
        <w:rPr>
          <w:sz w:val="16"/>
          <w:szCs w:val="18"/>
        </w:rPr>
        <w:t>84</w:t>
      </w:r>
      <w:r>
        <w:rPr>
          <w:sz w:val="16"/>
          <w:szCs w:val="18"/>
        </w:rPr>
        <w:t xml:space="preserve"> </w:t>
      </w:r>
      <w:r w:rsidRPr="00BA5205">
        <w:rPr>
          <w:sz w:val="16"/>
          <w:szCs w:val="18"/>
        </w:rPr>
        <w:t>Proposta utilizzo FOS, richiesta chiusura provvedimento autorizzazione trattamento percolato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13/06/17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Nota informativa Luigi Palumbo - le attuali risorse finanziarie dal ramo aziendale discarica non potrann</w:t>
      </w:r>
      <w:r>
        <w:rPr>
          <w:sz w:val="16"/>
          <w:szCs w:val="18"/>
        </w:rPr>
        <w:t xml:space="preserve">o </w:t>
      </w:r>
      <w:r w:rsidRPr="00BA5205">
        <w:rPr>
          <w:sz w:val="16"/>
          <w:szCs w:val="18"/>
        </w:rPr>
        <w:t>permettere una regolare gestione e funzionamento della stessa -</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15/06/17</w:t>
      </w:r>
      <w:r>
        <w:rPr>
          <w:sz w:val="16"/>
          <w:szCs w:val="18"/>
        </w:rPr>
        <w:t xml:space="preserve"> </w:t>
      </w:r>
      <w:r w:rsidRPr="00BA5205">
        <w:rPr>
          <w:sz w:val="16"/>
          <w:szCs w:val="18"/>
        </w:rPr>
        <w:t>ASL Roma 3</w:t>
      </w:r>
      <w:r>
        <w:rPr>
          <w:sz w:val="16"/>
          <w:szCs w:val="18"/>
        </w:rPr>
        <w:t xml:space="preserve"> </w:t>
      </w:r>
      <w:r w:rsidRPr="00BA5205">
        <w:rPr>
          <w:sz w:val="16"/>
          <w:szCs w:val="18"/>
        </w:rPr>
        <w:t>prot. 38822</w:t>
      </w:r>
      <w:r>
        <w:rPr>
          <w:sz w:val="16"/>
          <w:szCs w:val="18"/>
        </w:rPr>
        <w:t xml:space="preserve"> </w:t>
      </w:r>
      <w:r w:rsidRPr="00BA5205">
        <w:rPr>
          <w:sz w:val="16"/>
          <w:szCs w:val="18"/>
        </w:rPr>
        <w:t>Non rileva proprie competenze nell’ambito del procedimento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15/06/17</w:t>
      </w:r>
      <w:r>
        <w:rPr>
          <w:sz w:val="16"/>
          <w:szCs w:val="18"/>
        </w:rPr>
        <w:t xml:space="preserve"> </w:t>
      </w:r>
      <w:r w:rsidRPr="00BA5205">
        <w:rPr>
          <w:sz w:val="16"/>
          <w:szCs w:val="18"/>
        </w:rPr>
        <w:t>ARPA Lazio</w:t>
      </w:r>
      <w:r>
        <w:rPr>
          <w:sz w:val="16"/>
          <w:szCs w:val="18"/>
        </w:rPr>
        <w:t xml:space="preserve"> </w:t>
      </w:r>
      <w:r w:rsidRPr="00BA5205">
        <w:rPr>
          <w:sz w:val="16"/>
          <w:szCs w:val="18"/>
        </w:rPr>
        <w:t>prot. 45170</w:t>
      </w:r>
      <w:r>
        <w:rPr>
          <w:sz w:val="16"/>
          <w:szCs w:val="18"/>
        </w:rPr>
        <w:t xml:space="preserve"> </w:t>
      </w:r>
      <w:r w:rsidRPr="00BA5205">
        <w:rPr>
          <w:sz w:val="16"/>
          <w:szCs w:val="18"/>
        </w:rPr>
        <w:t xml:space="preserve">Si ribadisce quanto già segnalato </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15/06/17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nota</w:t>
      </w:r>
      <w:r>
        <w:rPr>
          <w:sz w:val="16"/>
          <w:szCs w:val="18"/>
        </w:rPr>
        <w:t xml:space="preserve"> </w:t>
      </w:r>
      <w:r w:rsidRPr="00BA5205">
        <w:rPr>
          <w:sz w:val="16"/>
          <w:szCs w:val="18"/>
        </w:rPr>
        <w:t>Non ci sono risorse finanziarie Amm.ne Straordinaria</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15/06/17</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87</w:t>
      </w:r>
      <w:r>
        <w:rPr>
          <w:sz w:val="16"/>
          <w:szCs w:val="18"/>
        </w:rPr>
        <w:t xml:space="preserve"> </w:t>
      </w:r>
      <w:r w:rsidRPr="00BA5205">
        <w:rPr>
          <w:sz w:val="16"/>
          <w:szCs w:val="18"/>
        </w:rPr>
        <w:t>Varie considerazioni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16/06/17</w:t>
      </w:r>
      <w:r>
        <w:rPr>
          <w:sz w:val="16"/>
          <w:szCs w:val="18"/>
        </w:rPr>
        <w:t xml:space="preserve"> </w:t>
      </w:r>
      <w:r w:rsidRPr="00BA5205">
        <w:rPr>
          <w:sz w:val="16"/>
          <w:szCs w:val="18"/>
        </w:rPr>
        <w:t>Regione Lazio</w:t>
      </w:r>
      <w:r>
        <w:rPr>
          <w:sz w:val="16"/>
          <w:szCs w:val="18"/>
        </w:rPr>
        <w:t xml:space="preserve">  </w:t>
      </w:r>
      <w:r w:rsidRPr="00BA5205">
        <w:rPr>
          <w:sz w:val="16"/>
          <w:szCs w:val="18"/>
        </w:rPr>
        <w:t xml:space="preserve">Ciclo Rifiuti Verbale </w:t>
      </w:r>
      <w:proofErr w:type="spellStart"/>
      <w:r w:rsidRPr="00BA5205">
        <w:rPr>
          <w:sz w:val="16"/>
          <w:szCs w:val="18"/>
        </w:rPr>
        <w:t>CdS</w:t>
      </w:r>
      <w:proofErr w:type="spellEnd"/>
      <w:r w:rsidRPr="00BA5205">
        <w:rPr>
          <w:sz w:val="16"/>
          <w:szCs w:val="18"/>
        </w:rPr>
        <w:t xml:space="preserve"> Regione Lazio - No FOS, Autorizzazione trattamento percolato in arrivo</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19/06/17</w:t>
      </w:r>
      <w:r>
        <w:rPr>
          <w:sz w:val="16"/>
          <w:szCs w:val="18"/>
        </w:rPr>
        <w:t xml:space="preserve"> </w:t>
      </w:r>
      <w:r w:rsidRPr="00BA5205">
        <w:rPr>
          <w:sz w:val="16"/>
          <w:szCs w:val="18"/>
        </w:rPr>
        <w:t>ASL Roma 3</w:t>
      </w:r>
      <w:r>
        <w:rPr>
          <w:sz w:val="16"/>
          <w:szCs w:val="18"/>
        </w:rPr>
        <w:t xml:space="preserve"> </w:t>
      </w:r>
      <w:r w:rsidRPr="00BA5205">
        <w:rPr>
          <w:sz w:val="16"/>
          <w:szCs w:val="18"/>
        </w:rPr>
        <w:t>prot. 41099</w:t>
      </w:r>
      <w:r>
        <w:rPr>
          <w:sz w:val="16"/>
          <w:szCs w:val="18"/>
        </w:rPr>
        <w:t xml:space="preserve"> </w:t>
      </w:r>
      <w:r w:rsidRPr="00BA5205">
        <w:rPr>
          <w:sz w:val="16"/>
          <w:szCs w:val="18"/>
        </w:rPr>
        <w:t>Prescrizioni analisi geotecniche, Prescrizioni interazioni tra biogas e lavorazioni da eseguire/lavoratori/mezzi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20/06/17</w:t>
      </w:r>
      <w:r>
        <w:rPr>
          <w:sz w:val="16"/>
          <w:szCs w:val="18"/>
        </w:rPr>
        <w:t xml:space="preserve"> </w:t>
      </w:r>
      <w:r w:rsidRPr="00BA5205">
        <w:rPr>
          <w:sz w:val="16"/>
          <w:szCs w:val="18"/>
        </w:rPr>
        <w:t>Regione Lazio</w:t>
      </w:r>
      <w:r>
        <w:rPr>
          <w:sz w:val="16"/>
          <w:szCs w:val="18"/>
        </w:rPr>
        <w:t xml:space="preserve"> </w:t>
      </w:r>
      <w:r w:rsidRPr="00BA5205">
        <w:rPr>
          <w:sz w:val="16"/>
          <w:szCs w:val="18"/>
        </w:rPr>
        <w:t>prot. 314125</w:t>
      </w:r>
      <w:r>
        <w:rPr>
          <w:sz w:val="16"/>
          <w:szCs w:val="18"/>
        </w:rPr>
        <w:t xml:space="preserve"> </w:t>
      </w:r>
      <w:r w:rsidRPr="00BA5205">
        <w:rPr>
          <w:sz w:val="16"/>
          <w:szCs w:val="18"/>
        </w:rPr>
        <w:t xml:space="preserve">Ciclo Rifiuti Trasmissione verbale terza </w:t>
      </w:r>
      <w:proofErr w:type="spellStart"/>
      <w:r w:rsidRPr="00BA5205">
        <w:rPr>
          <w:sz w:val="16"/>
          <w:szCs w:val="18"/>
        </w:rPr>
        <w:t>CdS</w:t>
      </w:r>
      <w:proofErr w:type="spellEnd"/>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22/06/17</w:t>
      </w:r>
      <w:r>
        <w:rPr>
          <w:sz w:val="16"/>
          <w:szCs w:val="18"/>
        </w:rPr>
        <w:t xml:space="preserve"> </w:t>
      </w:r>
      <w:r w:rsidRPr="00BA5205">
        <w:rPr>
          <w:sz w:val="16"/>
          <w:szCs w:val="18"/>
        </w:rPr>
        <w:t>Regione Lazio</w:t>
      </w:r>
      <w:r>
        <w:rPr>
          <w:sz w:val="16"/>
          <w:szCs w:val="18"/>
        </w:rPr>
        <w:t xml:space="preserve"> </w:t>
      </w:r>
      <w:r w:rsidRPr="00BA5205">
        <w:rPr>
          <w:sz w:val="16"/>
          <w:szCs w:val="18"/>
        </w:rPr>
        <w:t>prot. 94423</w:t>
      </w:r>
      <w:r>
        <w:rPr>
          <w:sz w:val="16"/>
          <w:szCs w:val="18"/>
        </w:rPr>
        <w:t xml:space="preserve"> </w:t>
      </w:r>
      <w:r w:rsidRPr="00BA5205">
        <w:rPr>
          <w:sz w:val="16"/>
          <w:szCs w:val="18"/>
        </w:rPr>
        <w:t xml:space="preserve">Ciclo Rifiuti Trasmissione verbale </w:t>
      </w:r>
      <w:proofErr w:type="spellStart"/>
      <w:r w:rsidRPr="00BA5205">
        <w:rPr>
          <w:sz w:val="16"/>
          <w:szCs w:val="18"/>
        </w:rPr>
        <w:t>CdS</w:t>
      </w:r>
      <w:proofErr w:type="spellEnd"/>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10/07/17</w:t>
      </w:r>
      <w:r>
        <w:rPr>
          <w:sz w:val="16"/>
          <w:szCs w:val="18"/>
        </w:rPr>
        <w:t xml:space="preserve"> </w:t>
      </w:r>
      <w:r w:rsidRPr="00BA5205">
        <w:rPr>
          <w:sz w:val="16"/>
          <w:szCs w:val="18"/>
        </w:rPr>
        <w:t>Regione Lazio</w:t>
      </w:r>
      <w:r>
        <w:rPr>
          <w:sz w:val="16"/>
          <w:szCs w:val="18"/>
        </w:rPr>
        <w:t xml:space="preserve">  </w:t>
      </w:r>
      <w:r w:rsidRPr="00BA5205">
        <w:rPr>
          <w:sz w:val="16"/>
          <w:szCs w:val="18"/>
        </w:rPr>
        <w:t xml:space="preserve">Ciclo Rifiuti Termine procedimento </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15/12/17</w:t>
      </w:r>
      <w:r>
        <w:rPr>
          <w:sz w:val="16"/>
          <w:szCs w:val="18"/>
        </w:rPr>
        <w:t xml:space="preserve"> </w:t>
      </w:r>
      <w:r w:rsidRPr="00BA5205">
        <w:rPr>
          <w:sz w:val="16"/>
          <w:szCs w:val="18"/>
        </w:rPr>
        <w:t>Regione Lazio</w:t>
      </w:r>
      <w:r>
        <w:rPr>
          <w:sz w:val="16"/>
          <w:szCs w:val="18"/>
        </w:rPr>
        <w:t xml:space="preserve"> </w:t>
      </w:r>
      <w:r w:rsidRPr="00BA5205">
        <w:rPr>
          <w:sz w:val="16"/>
          <w:szCs w:val="18"/>
        </w:rPr>
        <w:t>prot. G15439</w:t>
      </w:r>
      <w:r>
        <w:rPr>
          <w:sz w:val="16"/>
          <w:szCs w:val="18"/>
        </w:rPr>
        <w:t xml:space="preserve"> </w:t>
      </w:r>
      <w:r w:rsidRPr="00BA5205">
        <w:rPr>
          <w:sz w:val="16"/>
          <w:szCs w:val="18"/>
        </w:rPr>
        <w:t xml:space="preserve">Ciclo Rifiuti Conclusione favorevole della </w:t>
      </w:r>
      <w:proofErr w:type="spellStart"/>
      <w:r w:rsidRPr="00BA5205">
        <w:rPr>
          <w:sz w:val="16"/>
          <w:szCs w:val="18"/>
        </w:rPr>
        <w:t>CdS</w:t>
      </w:r>
      <w:proofErr w:type="spellEnd"/>
      <w:r w:rsidRPr="00BA5205">
        <w:rPr>
          <w:sz w:val="16"/>
          <w:szCs w:val="18"/>
        </w:rPr>
        <w:t xml:space="preserve"> per la modifica sostanziale progetto di capping salvo rispetto prescrizioni. “Chiusura del procedimento di autorizzazione integrata ambientale”</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06/09/18</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prot. 535166</w:t>
      </w:r>
      <w:r>
        <w:rPr>
          <w:sz w:val="16"/>
          <w:szCs w:val="18"/>
        </w:rPr>
        <w:t xml:space="preserve"> </w:t>
      </w:r>
      <w:r w:rsidRPr="00BA5205">
        <w:rPr>
          <w:sz w:val="16"/>
          <w:szCs w:val="18"/>
        </w:rPr>
        <w:t>l’amministratore giudiziario ha chiesto l’emissione dell’autorizzazioni integrata ambientale relativa alla determinazione G15439 del 15/11/2017</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03/12/18</w:t>
      </w:r>
      <w:r>
        <w:rPr>
          <w:sz w:val="16"/>
          <w:szCs w:val="18"/>
        </w:rPr>
        <w:t xml:space="preserve"> </w:t>
      </w:r>
      <w:r w:rsidRPr="00BA5205">
        <w:rPr>
          <w:sz w:val="16"/>
          <w:szCs w:val="18"/>
        </w:rPr>
        <w:t>Regione Lazio</w:t>
      </w:r>
      <w:r>
        <w:rPr>
          <w:sz w:val="16"/>
          <w:szCs w:val="18"/>
        </w:rPr>
        <w:t xml:space="preserve"> </w:t>
      </w:r>
      <w:r w:rsidRPr="00BA5205">
        <w:rPr>
          <w:sz w:val="16"/>
          <w:szCs w:val="18"/>
        </w:rPr>
        <w:t>prot. G15612</w:t>
      </w:r>
      <w:r>
        <w:rPr>
          <w:sz w:val="16"/>
          <w:szCs w:val="18"/>
        </w:rPr>
        <w:t xml:space="preserve"> </w:t>
      </w:r>
      <w:r w:rsidRPr="00BA5205">
        <w:rPr>
          <w:sz w:val="16"/>
          <w:szCs w:val="18"/>
        </w:rPr>
        <w:t>Ciclo Rifiuti Di approvare in linea tecnica il progetto di modifica sostanziale al progetto di capping della discarica di Malagrotta approvato, con decreto n. 36 del 30/06/2008. Con prescrizioni</w:t>
      </w:r>
    </w:p>
    <w:p w:rsidR="0063230A" w:rsidRPr="00BA5205" w:rsidRDefault="0063230A" w:rsidP="0063230A">
      <w:pPr>
        <w:pStyle w:val="Paragrafoelenco"/>
        <w:numPr>
          <w:ilvl w:val="0"/>
          <w:numId w:val="5"/>
        </w:numPr>
        <w:spacing w:after="0" w:line="240" w:lineRule="auto"/>
        <w:jc w:val="both"/>
        <w:rPr>
          <w:sz w:val="16"/>
          <w:szCs w:val="18"/>
        </w:rPr>
      </w:pPr>
      <w:r w:rsidRPr="00BA5205">
        <w:rPr>
          <w:sz w:val="16"/>
          <w:szCs w:val="18"/>
        </w:rPr>
        <w:t>29/09/21</w:t>
      </w:r>
      <w:r>
        <w:rPr>
          <w:sz w:val="16"/>
          <w:szCs w:val="18"/>
        </w:rPr>
        <w:t xml:space="preserve"> </w:t>
      </w:r>
      <w:r w:rsidRPr="00BA5205">
        <w:rPr>
          <w:sz w:val="16"/>
          <w:szCs w:val="18"/>
        </w:rPr>
        <w:t>Regione Lazio</w:t>
      </w:r>
      <w:r>
        <w:rPr>
          <w:sz w:val="16"/>
          <w:szCs w:val="18"/>
        </w:rPr>
        <w:t xml:space="preserve">  </w:t>
      </w:r>
      <w:r w:rsidRPr="00BA5205">
        <w:rPr>
          <w:sz w:val="16"/>
          <w:szCs w:val="18"/>
        </w:rPr>
        <w:t>Ciclo Rifiuti riunione tenutasi presso Regione Lazio</w:t>
      </w:r>
    </w:p>
    <w:p w:rsidR="0063230A" w:rsidRPr="005A4B06" w:rsidRDefault="0063230A" w:rsidP="0063230A">
      <w:pPr>
        <w:pStyle w:val="Paragrafoelenco"/>
        <w:numPr>
          <w:ilvl w:val="0"/>
          <w:numId w:val="5"/>
        </w:numPr>
        <w:spacing w:after="0" w:line="240" w:lineRule="auto"/>
        <w:jc w:val="both"/>
        <w:rPr>
          <w:sz w:val="16"/>
          <w:szCs w:val="18"/>
        </w:rPr>
      </w:pPr>
      <w:r w:rsidRPr="00BA5205">
        <w:rPr>
          <w:sz w:val="16"/>
          <w:szCs w:val="18"/>
        </w:rPr>
        <w:t>26/01/22</w:t>
      </w:r>
      <w:r>
        <w:rPr>
          <w:sz w:val="16"/>
          <w:szCs w:val="18"/>
        </w:rPr>
        <w:t xml:space="preserve"> </w:t>
      </w:r>
      <w:proofErr w:type="spellStart"/>
      <w:r w:rsidRPr="00BA5205">
        <w:rPr>
          <w:sz w:val="16"/>
          <w:szCs w:val="18"/>
        </w:rPr>
        <w:t>E.Giovi</w:t>
      </w:r>
      <w:proofErr w:type="spellEnd"/>
      <w:r w:rsidRPr="00BA5205">
        <w:rPr>
          <w:sz w:val="16"/>
          <w:szCs w:val="18"/>
        </w:rPr>
        <w:t xml:space="preserve"> S.r.l.</w:t>
      </w:r>
      <w:r>
        <w:rPr>
          <w:sz w:val="16"/>
          <w:szCs w:val="18"/>
        </w:rPr>
        <w:t xml:space="preserve"> </w:t>
      </w:r>
      <w:r w:rsidRPr="00BA5205">
        <w:rPr>
          <w:sz w:val="16"/>
          <w:szCs w:val="18"/>
        </w:rPr>
        <w:t>nota prot. 13</w:t>
      </w:r>
      <w:r>
        <w:rPr>
          <w:sz w:val="16"/>
          <w:szCs w:val="18"/>
        </w:rPr>
        <w:t xml:space="preserve"> </w:t>
      </w:r>
      <w:r w:rsidRPr="00BA5205">
        <w:rPr>
          <w:sz w:val="16"/>
          <w:szCs w:val="18"/>
        </w:rPr>
        <w:t>Aggiornamento stato di avanzamento attività di cui alla G15612 del 3/12/2018 Regione Lazio</w:t>
      </w:r>
    </w:p>
    <w:p w:rsidR="0063230A" w:rsidRPr="00A05E9E" w:rsidRDefault="0063230A" w:rsidP="0063230A">
      <w:pPr>
        <w:shd w:val="clear" w:color="auto" w:fill="BFBFBF" w:themeFill="background1" w:themeFillShade="BF"/>
        <w:ind w:right="-1"/>
        <w:jc w:val="center"/>
        <w:rPr>
          <w:b/>
          <w:u w:val="single"/>
        </w:rPr>
      </w:pPr>
      <w:r w:rsidRPr="00A05E9E">
        <w:rPr>
          <w:b/>
          <w:sz w:val="18"/>
          <w:u w:val="single"/>
        </w:rPr>
        <w:t>COMMISSARIAMENTO</w:t>
      </w:r>
    </w:p>
    <w:p w:rsidR="0063230A" w:rsidRPr="00E225D8" w:rsidRDefault="0063230A" w:rsidP="0063230A">
      <w:pPr>
        <w:pStyle w:val="Paragrafoelenco"/>
        <w:jc w:val="both"/>
        <w:rPr>
          <w:i/>
          <w:sz w:val="16"/>
          <w:szCs w:val="18"/>
          <w:u w:val="single"/>
        </w:rPr>
      </w:pPr>
    </w:p>
    <w:p w:rsidR="003622D1" w:rsidRDefault="003622D1" w:rsidP="003622D1">
      <w:pPr>
        <w:pStyle w:val="Paragrafoelenco"/>
        <w:jc w:val="both"/>
        <w:rPr>
          <w:i/>
          <w:sz w:val="16"/>
          <w:szCs w:val="18"/>
          <w:u w:val="single"/>
        </w:rPr>
      </w:pPr>
    </w:p>
    <w:p w:rsidR="003622D1" w:rsidRDefault="003622D1" w:rsidP="003622D1">
      <w:pPr>
        <w:pStyle w:val="Paragrafoelenco"/>
        <w:numPr>
          <w:ilvl w:val="0"/>
          <w:numId w:val="12"/>
        </w:numPr>
        <w:spacing w:after="0" w:line="240" w:lineRule="auto"/>
        <w:jc w:val="both"/>
        <w:rPr>
          <w:sz w:val="16"/>
          <w:szCs w:val="16"/>
        </w:rPr>
      </w:pPr>
      <w:r>
        <w:rPr>
          <w:rFonts w:eastAsia="Calibri"/>
          <w:b/>
          <w:sz w:val="16"/>
          <w:szCs w:val="16"/>
        </w:rPr>
        <w:t xml:space="preserve">05.01.2022 – Roma: </w:t>
      </w:r>
      <w:r>
        <w:rPr>
          <w:rFonts w:eastAsia="Calibri"/>
          <w:sz w:val="16"/>
          <w:szCs w:val="16"/>
        </w:rPr>
        <w:t xml:space="preserve">La regione Lazio visto il DL 152 (Commissario Bonifiche) e sentito il parere del Sindaco di Roma Capitale (§giusta nota del 04.01.2022 prot 368), chiede la disponibilità ad assumere il ruolo di attore per l’attuazione dell’intervento di </w:t>
      </w:r>
      <w:proofErr w:type="spellStart"/>
      <w:r>
        <w:rPr>
          <w:rFonts w:eastAsia="Calibri"/>
          <w:sz w:val="16"/>
          <w:szCs w:val="16"/>
        </w:rPr>
        <w:t>misp</w:t>
      </w:r>
      <w:proofErr w:type="spellEnd"/>
      <w:r>
        <w:rPr>
          <w:rFonts w:eastAsia="Calibri"/>
          <w:sz w:val="16"/>
          <w:szCs w:val="16"/>
        </w:rPr>
        <w:t xml:space="preserve">. </w:t>
      </w:r>
      <w:r>
        <w:rPr>
          <w:rFonts w:eastAsia="Calibri"/>
          <w:i/>
          <w:sz w:val="16"/>
          <w:szCs w:val="16"/>
        </w:rPr>
        <w:t>(</w:t>
      </w:r>
      <w:proofErr w:type="spellStart"/>
      <w:r>
        <w:rPr>
          <w:rFonts w:eastAsia="Calibri"/>
          <w:i/>
          <w:sz w:val="16"/>
          <w:szCs w:val="16"/>
        </w:rPr>
        <w:t>fn</w:t>
      </w:r>
      <w:proofErr w:type="spellEnd"/>
      <w:r>
        <w:rPr>
          <w:rFonts w:eastAsia="Calibri"/>
          <w:i/>
          <w:sz w:val="16"/>
          <w:szCs w:val="16"/>
        </w:rPr>
        <w:t xml:space="preserve"> . 3-1 prot 25 – </w:t>
      </w:r>
      <w:proofErr w:type="spellStart"/>
      <w:r>
        <w:rPr>
          <w:rFonts w:eastAsia="Calibri"/>
          <w:i/>
          <w:sz w:val="16"/>
          <w:szCs w:val="16"/>
        </w:rPr>
        <w:t>malagrotta</w:t>
      </w:r>
      <w:proofErr w:type="spellEnd"/>
      <w:r>
        <w:rPr>
          <w:rFonts w:eastAsia="Calibri"/>
          <w:i/>
          <w:sz w:val="16"/>
          <w:szCs w:val="16"/>
        </w:rPr>
        <w:t xml:space="preserve"> </w:t>
      </w:r>
      <w:proofErr w:type="spellStart"/>
      <w:r>
        <w:rPr>
          <w:rFonts w:eastAsia="Calibri"/>
          <w:i/>
          <w:sz w:val="16"/>
          <w:szCs w:val="16"/>
        </w:rPr>
        <w:t>rife</w:t>
      </w:r>
      <w:proofErr w:type="spellEnd"/>
      <w:r>
        <w:rPr>
          <w:rFonts w:eastAsia="Calibri"/>
          <w:i/>
          <w:sz w:val="16"/>
          <w:szCs w:val="16"/>
        </w:rPr>
        <w:t xml:space="preserve">. archivio del commissario) - </w:t>
      </w:r>
      <w:r>
        <w:rPr>
          <w:sz w:val="16"/>
          <w:szCs w:val="16"/>
        </w:rPr>
        <w:t>in relazione al disposto normativo del D.L. 6/11/2021, n.152, art. 43 che, tra l’altro, ha esteso le funzioni e le attività di bonifica del Commissario Unico anche ai siti contaminati di competenza regionale, il Direttore Generale della Regione Lazio, Ing. Wanda D’Ercole, ha avanzato una richiesta di collaborazione condivisa anche dal Sindaco di Roma Capitale, per la “</w:t>
      </w:r>
      <w:r>
        <w:rPr>
          <w:i/>
          <w:sz w:val="16"/>
          <w:szCs w:val="16"/>
        </w:rPr>
        <w:t>messa in sicurezza e capping del sito discarica di Malagrotta”</w:t>
      </w:r>
      <w:r>
        <w:rPr>
          <w:sz w:val="16"/>
          <w:szCs w:val="16"/>
        </w:rPr>
        <w:t>, nel Comune di Roma, alla luce dei risultati conseguiti da questa missione istituzionale, nella bonifica di aree inquinate; l’Amministrazione Regionale, in accordo con il Sindaco di Roma Capitale, si è impegnata a trasferire a questa Autorità Governativa, le risorse economiche all’uopo destinate;</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11.01.2021 </w:t>
      </w:r>
      <w:proofErr w:type="spellStart"/>
      <w:r>
        <w:rPr>
          <w:b/>
          <w:sz w:val="16"/>
          <w:szCs w:val="16"/>
        </w:rPr>
        <w:t>roma</w:t>
      </w:r>
      <w:proofErr w:type="spellEnd"/>
      <w:r>
        <w:rPr>
          <w:sz w:val="16"/>
          <w:szCs w:val="16"/>
        </w:rPr>
        <w:t xml:space="preserve"> – incontro tecnico di vertice (commissario e sub-commissari) al fine di stabilire le linee guida operative delle condotte attuative di prossimo e medio termine.</w:t>
      </w:r>
    </w:p>
    <w:p w:rsidR="003622D1" w:rsidRDefault="003622D1" w:rsidP="003622D1">
      <w:pPr>
        <w:pStyle w:val="Paragrafoelenco"/>
        <w:numPr>
          <w:ilvl w:val="0"/>
          <w:numId w:val="12"/>
        </w:numPr>
        <w:spacing w:after="0" w:line="240" w:lineRule="auto"/>
        <w:jc w:val="both"/>
        <w:rPr>
          <w:sz w:val="16"/>
          <w:szCs w:val="16"/>
          <w:u w:val="single"/>
        </w:rPr>
      </w:pPr>
      <w:r>
        <w:rPr>
          <w:b/>
          <w:sz w:val="16"/>
          <w:szCs w:val="16"/>
        </w:rPr>
        <w:t>18.01.2022 Roma</w:t>
      </w:r>
      <w:r>
        <w:rPr>
          <w:sz w:val="16"/>
          <w:szCs w:val="16"/>
        </w:rPr>
        <w:t>-riunione di vertice per la verifica della corretta imputazione dei cronoprogrammi (scadenze temporali) al fine di non perdere tempo e rimanere nell’efficacia attuativa dei procedimenti tecnici.</w:t>
      </w:r>
    </w:p>
    <w:p w:rsidR="003622D1" w:rsidRDefault="003622D1" w:rsidP="003622D1">
      <w:pPr>
        <w:pStyle w:val="Paragrafoelenco"/>
        <w:numPr>
          <w:ilvl w:val="0"/>
          <w:numId w:val="12"/>
        </w:numPr>
        <w:spacing w:after="0" w:line="240" w:lineRule="auto"/>
        <w:jc w:val="both"/>
        <w:rPr>
          <w:sz w:val="16"/>
          <w:szCs w:val="16"/>
        </w:rPr>
      </w:pPr>
      <w:r>
        <w:rPr>
          <w:b/>
          <w:sz w:val="16"/>
          <w:szCs w:val="16"/>
        </w:rPr>
        <w:t>26.01.2022 Roma</w:t>
      </w:r>
      <w:r>
        <w:rPr>
          <w:sz w:val="16"/>
          <w:szCs w:val="16"/>
        </w:rPr>
        <w:t xml:space="preserve"> – L’Amministrazione Giudiziaria E. Giovi </w:t>
      </w:r>
      <w:proofErr w:type="spellStart"/>
      <w:r>
        <w:rPr>
          <w:sz w:val="16"/>
          <w:szCs w:val="16"/>
        </w:rPr>
        <w:t>srl</w:t>
      </w:r>
      <w:proofErr w:type="spellEnd"/>
      <w:r>
        <w:rPr>
          <w:sz w:val="16"/>
          <w:szCs w:val="16"/>
        </w:rPr>
        <w:t xml:space="preserve"> trasmette aggiornamento sullo stato di avanzamento delle attività previste dalla Determinazione G15612 del 3 dicembre 2018, nel quale viene data evidenza delle indagini geofisiche, geognostiche, geotecniche e topografiche eseguiti al 19 gennaio 2022, del monitoraggio topografico, dell’</w:t>
      </w:r>
      <w:proofErr w:type="spellStart"/>
      <w:r>
        <w:rPr>
          <w:sz w:val="16"/>
          <w:szCs w:val="16"/>
        </w:rPr>
        <w:t>efficientamento</w:t>
      </w:r>
      <w:proofErr w:type="spellEnd"/>
      <w:r>
        <w:rPr>
          <w:sz w:val="16"/>
          <w:szCs w:val="16"/>
        </w:rPr>
        <w:t xml:space="preserve"> dei pozzi di estrazione del biogas a funzionamento duale e della sistemazione ambientale finale comprensiva dell’inserimento paesaggistico e della fruibilità del sito.</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07.02.2022 </w:t>
      </w:r>
      <w:proofErr w:type="spellStart"/>
      <w:r>
        <w:rPr>
          <w:b/>
          <w:sz w:val="16"/>
          <w:szCs w:val="16"/>
        </w:rPr>
        <w:t>roma</w:t>
      </w:r>
      <w:proofErr w:type="spellEnd"/>
      <w:r>
        <w:rPr>
          <w:sz w:val="16"/>
          <w:szCs w:val="16"/>
        </w:rPr>
        <w:t xml:space="preserve"> – riunione presso Reg. Lazio con Arpa, città metropolitana, </w:t>
      </w:r>
      <w:proofErr w:type="spellStart"/>
      <w:r>
        <w:rPr>
          <w:sz w:val="16"/>
          <w:szCs w:val="16"/>
        </w:rPr>
        <w:t>Dip</w:t>
      </w:r>
      <w:proofErr w:type="spellEnd"/>
      <w:r>
        <w:rPr>
          <w:sz w:val="16"/>
          <w:szCs w:val="16"/>
        </w:rPr>
        <w:t>. ambiente Regionale e commissario giudiziario Palumbo al fine di verificare le tempistiche e lo stato di avanzamento dei lavori di caratterizzazione delle aeree</w:t>
      </w:r>
    </w:p>
    <w:p w:rsidR="003622D1" w:rsidRDefault="003622D1" w:rsidP="003622D1">
      <w:pPr>
        <w:pStyle w:val="Paragrafoelenco"/>
        <w:numPr>
          <w:ilvl w:val="0"/>
          <w:numId w:val="12"/>
        </w:numPr>
        <w:spacing w:after="0" w:line="240" w:lineRule="auto"/>
        <w:jc w:val="both"/>
        <w:rPr>
          <w:sz w:val="16"/>
          <w:szCs w:val="16"/>
        </w:rPr>
      </w:pPr>
      <w:r>
        <w:rPr>
          <w:b/>
          <w:sz w:val="16"/>
          <w:szCs w:val="16"/>
        </w:rPr>
        <w:t>14.02.2022 Roma –</w:t>
      </w:r>
      <w:r>
        <w:rPr>
          <w:sz w:val="16"/>
          <w:szCs w:val="16"/>
        </w:rPr>
        <w:t xml:space="preserve"> presso Regione Lazio per la verifica con i tecnici della società MONTANA spa al fine di verificare il contenimento dei battenti, i livelli di percolato e la definizione dei prossimi </w:t>
      </w:r>
      <w:proofErr w:type="spellStart"/>
      <w:r>
        <w:rPr>
          <w:sz w:val="16"/>
          <w:szCs w:val="16"/>
        </w:rPr>
        <w:t>step</w:t>
      </w:r>
      <w:proofErr w:type="spellEnd"/>
      <w:r>
        <w:rPr>
          <w:sz w:val="16"/>
          <w:szCs w:val="16"/>
        </w:rPr>
        <w:t xml:space="preserve"> operativi per il completamento della fase di progettazione degli interventi (probabilmente in fase di appalto congiunto-integrato in modo da abbattere i tempi di gara) - Nella sessione odierna si è dissertato in riferimento alla situazione attuale del sito e alla caratterizzazione “attualizzata”, nello specifico: si è esaminato in merito al trattare il percolato in sito infatti i progettisti hanno segnalato la delicatezza della questione, stante la necessità – inderogabile -di estrarre volumi considerevoli di percolato che al momento costituiscono anche un elemento di instabilità geotecnica dell’ammasso di rifiuti, stanti le elevate pressioni neutrali che lo stesso percolato esercita. Trattamenti in sito appaiono molto interessanti (e talora risolutivi) per trattamenti di bonifica di siti inquinati (normalmente esterni ad una discarica). “</w:t>
      </w:r>
      <w:r>
        <w:rPr>
          <w:i/>
          <w:sz w:val="16"/>
          <w:szCs w:val="16"/>
        </w:rPr>
        <w:t xml:space="preserve">durante l’incontro ed il dibattito si è fatto cenno anche l’ipotesi di trattare il percolato in sito. I progettisti hanno segnalato la delicatezza della questione, stante la necessità – inderogabile -di </w:t>
      </w:r>
      <w:r>
        <w:rPr>
          <w:i/>
          <w:sz w:val="16"/>
          <w:szCs w:val="16"/>
        </w:rPr>
        <w:lastRenderedPageBreak/>
        <w:t>estrarre volumi considerevoli di percolato che al momento costituiscono anche un elemento di instabilità geotecnica dell’ammasso di rifiuti, stanti le elevate pressioni neutrali che lo stesso percolato”.</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18.02.2022 Roma - </w:t>
      </w:r>
      <w:r>
        <w:rPr>
          <w:sz w:val="16"/>
          <w:szCs w:val="16"/>
        </w:rPr>
        <w:t>Delibera della Presidenza del Consiglio dei Ministri del 18 febbraio con cui stato dato mandato, a questa missione istituzionale, di perseguire concretamente la necessità di:</w:t>
      </w:r>
    </w:p>
    <w:p w:rsidR="003622D1" w:rsidRDefault="003622D1" w:rsidP="003622D1">
      <w:pPr>
        <w:pStyle w:val="Paragrafoelenco"/>
        <w:jc w:val="both"/>
        <w:rPr>
          <w:sz w:val="16"/>
          <w:szCs w:val="16"/>
        </w:rPr>
      </w:pPr>
      <w:r>
        <w:rPr>
          <w:sz w:val="16"/>
          <w:szCs w:val="16"/>
        </w:rPr>
        <w:t>– operare tempestivamente l'esecuzione degli interventi sulla discarica di Malagrotta (RM);</w:t>
      </w:r>
    </w:p>
    <w:p w:rsidR="003622D1" w:rsidRDefault="003622D1" w:rsidP="003622D1">
      <w:pPr>
        <w:pStyle w:val="Paragrafoelenco"/>
        <w:jc w:val="both"/>
        <w:rPr>
          <w:sz w:val="16"/>
          <w:szCs w:val="16"/>
        </w:rPr>
      </w:pPr>
      <w:r>
        <w:rPr>
          <w:sz w:val="16"/>
          <w:szCs w:val="16"/>
        </w:rPr>
        <w:t>– adottare, nel più breve tempo possibile, provvedimenti idonei a garantire l'adeguamento o la chiusura degli impianti, ai sensi della vigente normativa, al fine di evitare celermente il rischio di inquinamento ambientale e una possibile ulteriore condanna dello Stato italiano, in considerazione, tra l’altro, dell’entità e complessità tecnica degli interventi, nonché dell'estensione dell'area interessata; tempistica degli adempimenti stabiliti dalla normativa vigente in materia di contratti pubblici; necessità temporale ristretta per fronteggiare le relative problematiche; per la messa in sicurezza e bonifica del sito di Malagrotta, si ha la necessità di procedere con celerità, riguardo l’iter di aggiudicazione entro il 31 dicembre 2022 ed un conseguente cronoprogramma di fine lavori entro il 31 dicembre 2025.</w:t>
      </w:r>
    </w:p>
    <w:p w:rsidR="003622D1" w:rsidRDefault="003622D1" w:rsidP="003622D1">
      <w:pPr>
        <w:pStyle w:val="Paragrafoelenco"/>
        <w:jc w:val="both"/>
        <w:rPr>
          <w:sz w:val="16"/>
          <w:szCs w:val="16"/>
        </w:rPr>
      </w:pPr>
      <w:r>
        <w:rPr>
          <w:b/>
          <w:sz w:val="16"/>
          <w:szCs w:val="16"/>
        </w:rPr>
        <w:t xml:space="preserve">28.02. 2022 Roma- </w:t>
      </w:r>
      <w:r>
        <w:rPr>
          <w:sz w:val="16"/>
          <w:szCs w:val="16"/>
        </w:rPr>
        <w:t xml:space="preserve">(ore 10,00-12,00) Riunione </w:t>
      </w:r>
      <w:proofErr w:type="spellStart"/>
      <w:r>
        <w:rPr>
          <w:sz w:val="16"/>
          <w:szCs w:val="16"/>
        </w:rPr>
        <w:t>crona</w:t>
      </w:r>
      <w:proofErr w:type="spellEnd"/>
      <w:r>
        <w:rPr>
          <w:sz w:val="16"/>
          <w:szCs w:val="16"/>
        </w:rPr>
        <w:t xml:space="preserve">-attiva con Dipartimento DITEI del </w:t>
      </w:r>
      <w:proofErr w:type="spellStart"/>
      <w:r>
        <w:rPr>
          <w:sz w:val="16"/>
          <w:szCs w:val="16"/>
        </w:rPr>
        <w:t>MiTE</w:t>
      </w:r>
      <w:proofErr w:type="spellEnd"/>
      <w:r>
        <w:rPr>
          <w:sz w:val="16"/>
          <w:szCs w:val="16"/>
        </w:rPr>
        <w:t>, Direzione generale Regione Lazio dott.ssa Vanda D’Ercole, Struttura di missione Infrazione UE della P.C.M. con l’obiettivo di porre un punto di inizio ben definito e delineato per le prossime attività e delineato per le prossime attività e procedimenti da “riavviare” a breve.</w:t>
      </w:r>
    </w:p>
    <w:p w:rsidR="003622D1" w:rsidRDefault="003622D1" w:rsidP="003622D1">
      <w:pPr>
        <w:pStyle w:val="Paragrafoelenco"/>
        <w:jc w:val="both"/>
        <w:rPr>
          <w:sz w:val="16"/>
          <w:szCs w:val="16"/>
        </w:rPr>
      </w:pPr>
      <w:r>
        <w:rPr>
          <w:sz w:val="16"/>
          <w:szCs w:val="16"/>
        </w:rPr>
        <w:t>I temi centrali ciascuno prodromico alla successiva:</w:t>
      </w:r>
    </w:p>
    <w:p w:rsidR="003622D1" w:rsidRDefault="003622D1" w:rsidP="003622D1">
      <w:pPr>
        <w:pStyle w:val="Paragrafoelenco"/>
        <w:numPr>
          <w:ilvl w:val="1"/>
          <w:numId w:val="12"/>
        </w:numPr>
        <w:spacing w:after="0" w:line="240" w:lineRule="auto"/>
        <w:jc w:val="both"/>
        <w:rPr>
          <w:sz w:val="16"/>
          <w:szCs w:val="16"/>
        </w:rPr>
      </w:pPr>
      <w:r>
        <w:rPr>
          <w:sz w:val="16"/>
          <w:szCs w:val="16"/>
        </w:rPr>
        <w:t>Azione di esecuzione in danno (diffida al privato responsabile dell’inquinamento),</w:t>
      </w:r>
    </w:p>
    <w:p w:rsidR="003622D1" w:rsidRDefault="003622D1" w:rsidP="003622D1">
      <w:pPr>
        <w:pStyle w:val="Paragrafoelenco"/>
        <w:numPr>
          <w:ilvl w:val="1"/>
          <w:numId w:val="12"/>
        </w:numPr>
        <w:spacing w:after="0" w:line="240" w:lineRule="auto"/>
        <w:jc w:val="both"/>
        <w:rPr>
          <w:sz w:val="16"/>
          <w:szCs w:val="16"/>
        </w:rPr>
      </w:pPr>
      <w:r>
        <w:rPr>
          <w:sz w:val="16"/>
          <w:szCs w:val="16"/>
        </w:rPr>
        <w:t xml:space="preserve">Risorse economiche da trasferirsi al commissario </w:t>
      </w:r>
      <w:proofErr w:type="spellStart"/>
      <w:r>
        <w:rPr>
          <w:sz w:val="16"/>
          <w:szCs w:val="16"/>
        </w:rPr>
        <w:t>Vadalà</w:t>
      </w:r>
      <w:proofErr w:type="spellEnd"/>
      <w:r>
        <w:rPr>
          <w:sz w:val="16"/>
          <w:szCs w:val="16"/>
        </w:rPr>
        <w:t>;</w:t>
      </w:r>
    </w:p>
    <w:p w:rsidR="003622D1" w:rsidRDefault="003622D1" w:rsidP="003622D1">
      <w:pPr>
        <w:pStyle w:val="Paragrafoelenco"/>
        <w:numPr>
          <w:ilvl w:val="1"/>
          <w:numId w:val="12"/>
        </w:numPr>
        <w:spacing w:after="0" w:line="240" w:lineRule="auto"/>
        <w:jc w:val="both"/>
        <w:rPr>
          <w:sz w:val="16"/>
          <w:szCs w:val="16"/>
        </w:rPr>
      </w:pPr>
      <w:r>
        <w:rPr>
          <w:sz w:val="16"/>
          <w:szCs w:val="16"/>
        </w:rPr>
        <w:t>Attività progettuale (da verificare agli atti).</w:t>
      </w:r>
    </w:p>
    <w:p w:rsidR="003622D1" w:rsidRDefault="003622D1" w:rsidP="003622D1">
      <w:pPr>
        <w:pStyle w:val="Paragrafoelenco"/>
        <w:numPr>
          <w:ilvl w:val="0"/>
          <w:numId w:val="12"/>
        </w:numPr>
        <w:spacing w:after="0" w:line="240" w:lineRule="auto"/>
        <w:jc w:val="both"/>
        <w:rPr>
          <w:sz w:val="16"/>
          <w:szCs w:val="16"/>
        </w:rPr>
      </w:pPr>
      <w:r>
        <w:rPr>
          <w:b/>
          <w:sz w:val="16"/>
          <w:szCs w:val="16"/>
        </w:rPr>
        <w:t>28.02.2022- Roma</w:t>
      </w:r>
      <w:r>
        <w:rPr>
          <w:sz w:val="16"/>
          <w:szCs w:val="16"/>
        </w:rPr>
        <w:t xml:space="preserve"> - (ore 12,00-13,50) Riunione operativa con vertici regionali presso regione Lazio (assessorato urbano e ciclo rifiuti) al fine di addivenire a breve ad un’azione congiunta efficace ed immediatamente attivabile (nuovo direttore area rifiuti).</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02.03.2022 </w:t>
      </w:r>
      <w:r>
        <w:rPr>
          <w:sz w:val="16"/>
          <w:szCs w:val="16"/>
        </w:rPr>
        <w:t xml:space="preserve">costituzione e primo incontro (on line-zoom) del </w:t>
      </w:r>
      <w:r>
        <w:rPr>
          <w:i/>
          <w:sz w:val="16"/>
          <w:szCs w:val="16"/>
        </w:rPr>
        <w:t xml:space="preserve">gruppo tecnico di </w:t>
      </w:r>
      <w:proofErr w:type="spellStart"/>
      <w:r>
        <w:rPr>
          <w:i/>
          <w:sz w:val="16"/>
          <w:szCs w:val="16"/>
        </w:rPr>
        <w:t>malgrotta</w:t>
      </w:r>
      <w:proofErr w:type="spellEnd"/>
      <w:r>
        <w:rPr>
          <w:sz w:val="16"/>
          <w:szCs w:val="16"/>
        </w:rPr>
        <w:t xml:space="preserve"> – team di esperti al fine di dare ausilio al commissario visto la delicatezza dell’incarico </w:t>
      </w:r>
      <w:r>
        <w:rPr>
          <w:i/>
          <w:sz w:val="16"/>
          <w:szCs w:val="16"/>
        </w:rPr>
        <w:t xml:space="preserve">(il team è composto da Dott.ssa Silvia Paparella, Dott. Igor Villan, Ing. </w:t>
      </w:r>
      <w:proofErr w:type="spellStart"/>
      <w:r>
        <w:rPr>
          <w:i/>
          <w:sz w:val="16"/>
          <w:szCs w:val="16"/>
        </w:rPr>
        <w:t>GiovanBattista</w:t>
      </w:r>
      <w:proofErr w:type="spellEnd"/>
      <w:r>
        <w:rPr>
          <w:i/>
          <w:sz w:val="16"/>
          <w:szCs w:val="16"/>
        </w:rPr>
        <w:t xml:space="preserve"> Pasquariello, </w:t>
      </w:r>
      <w:proofErr w:type="spellStart"/>
      <w:r>
        <w:rPr>
          <w:i/>
          <w:sz w:val="16"/>
          <w:szCs w:val="16"/>
        </w:rPr>
        <w:t>Geol</w:t>
      </w:r>
      <w:proofErr w:type="spellEnd"/>
      <w:r>
        <w:rPr>
          <w:i/>
          <w:sz w:val="16"/>
          <w:szCs w:val="16"/>
        </w:rPr>
        <w:t xml:space="preserve">. </w:t>
      </w:r>
      <w:proofErr w:type="spellStart"/>
      <w:r>
        <w:rPr>
          <w:i/>
          <w:sz w:val="16"/>
          <w:szCs w:val="16"/>
        </w:rPr>
        <w:t>Savarese</w:t>
      </w:r>
      <w:proofErr w:type="spellEnd"/>
      <w:r>
        <w:rPr>
          <w:i/>
          <w:sz w:val="16"/>
          <w:szCs w:val="16"/>
        </w:rPr>
        <w:t xml:space="preserve"> Giovanni ed Ing. Vito </w:t>
      </w:r>
      <w:proofErr w:type="spellStart"/>
      <w:r>
        <w:rPr>
          <w:i/>
          <w:sz w:val="16"/>
          <w:szCs w:val="16"/>
        </w:rPr>
        <w:t>Uricchio</w:t>
      </w:r>
      <w:proofErr w:type="spellEnd"/>
      <w:r>
        <w:rPr>
          <w:i/>
          <w:sz w:val="16"/>
          <w:szCs w:val="16"/>
        </w:rPr>
        <w:t>)</w:t>
      </w:r>
      <w:r>
        <w:rPr>
          <w:b/>
          <w:sz w:val="16"/>
          <w:szCs w:val="16"/>
        </w:rPr>
        <w:t>.</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07.03.2022 </w:t>
      </w:r>
      <w:r>
        <w:rPr>
          <w:sz w:val="16"/>
          <w:szCs w:val="16"/>
        </w:rPr>
        <w:t>Roma – riunione tra Commissario e commissario giudiziario (</w:t>
      </w:r>
      <w:proofErr w:type="spellStart"/>
      <w:r>
        <w:rPr>
          <w:sz w:val="16"/>
          <w:szCs w:val="16"/>
        </w:rPr>
        <w:t>dott</w:t>
      </w:r>
      <w:proofErr w:type="spellEnd"/>
      <w:r>
        <w:rPr>
          <w:sz w:val="16"/>
          <w:szCs w:val="16"/>
        </w:rPr>
        <w:t xml:space="preserve"> Palumbo) nel sito di discarica al fine di uniformare le linee di azione tra i due commissari pubblici.</w:t>
      </w:r>
    </w:p>
    <w:p w:rsidR="003622D1" w:rsidRDefault="003622D1" w:rsidP="003622D1">
      <w:pPr>
        <w:pStyle w:val="Paragrafoelenco"/>
        <w:numPr>
          <w:ilvl w:val="0"/>
          <w:numId w:val="12"/>
        </w:numPr>
        <w:spacing w:after="0" w:line="240" w:lineRule="auto"/>
        <w:jc w:val="both"/>
        <w:rPr>
          <w:sz w:val="16"/>
          <w:szCs w:val="16"/>
        </w:rPr>
      </w:pPr>
      <w:r>
        <w:rPr>
          <w:b/>
          <w:sz w:val="16"/>
          <w:szCs w:val="16"/>
        </w:rPr>
        <w:t>08.03.2022</w:t>
      </w:r>
      <w:r>
        <w:rPr>
          <w:sz w:val="16"/>
          <w:szCs w:val="16"/>
        </w:rPr>
        <w:t xml:space="preserve"> Roma riunione del gruppo ristretto “</w:t>
      </w:r>
      <w:r>
        <w:rPr>
          <w:i/>
          <w:sz w:val="16"/>
          <w:szCs w:val="16"/>
        </w:rPr>
        <w:t xml:space="preserve">unità tecnica </w:t>
      </w:r>
      <w:proofErr w:type="spellStart"/>
      <w:r>
        <w:rPr>
          <w:i/>
          <w:sz w:val="16"/>
          <w:szCs w:val="16"/>
        </w:rPr>
        <w:t>malagrotta</w:t>
      </w:r>
      <w:proofErr w:type="spellEnd"/>
      <w:r>
        <w:rPr>
          <w:sz w:val="16"/>
          <w:szCs w:val="16"/>
        </w:rPr>
        <w:t>” per discussione delle dinamiche operative in merito alle possibilità di porre in essere una gara che permetta di trovare la soluzione dal mercato</w:t>
      </w:r>
    </w:p>
    <w:p w:rsidR="003622D1" w:rsidRDefault="003622D1" w:rsidP="003622D1">
      <w:pPr>
        <w:pStyle w:val="Paragrafoelenco"/>
        <w:numPr>
          <w:ilvl w:val="0"/>
          <w:numId w:val="12"/>
        </w:numPr>
        <w:spacing w:after="0" w:line="240" w:lineRule="auto"/>
        <w:jc w:val="both"/>
        <w:rPr>
          <w:sz w:val="16"/>
          <w:szCs w:val="16"/>
        </w:rPr>
      </w:pPr>
      <w:r>
        <w:rPr>
          <w:b/>
          <w:sz w:val="16"/>
          <w:szCs w:val="16"/>
        </w:rPr>
        <w:t>09.03.2022</w:t>
      </w:r>
      <w:r>
        <w:rPr>
          <w:sz w:val="16"/>
          <w:szCs w:val="16"/>
        </w:rPr>
        <w:t xml:space="preserve"> Roma - riunione con </w:t>
      </w:r>
      <w:proofErr w:type="spellStart"/>
      <w:r>
        <w:rPr>
          <w:sz w:val="16"/>
          <w:szCs w:val="16"/>
        </w:rPr>
        <w:t>Invitalia</w:t>
      </w:r>
      <w:proofErr w:type="spellEnd"/>
      <w:r>
        <w:rPr>
          <w:sz w:val="16"/>
          <w:szCs w:val="16"/>
        </w:rPr>
        <w:t xml:space="preserve"> alla luce delle risultanze della riunione del gg precedente del gruppo </w:t>
      </w:r>
      <w:r>
        <w:rPr>
          <w:i/>
          <w:sz w:val="16"/>
          <w:szCs w:val="16"/>
        </w:rPr>
        <w:t xml:space="preserve">unità tecnica </w:t>
      </w:r>
      <w:proofErr w:type="spellStart"/>
      <w:r>
        <w:rPr>
          <w:i/>
          <w:sz w:val="16"/>
          <w:szCs w:val="16"/>
        </w:rPr>
        <w:t>malagrotta</w:t>
      </w:r>
      <w:proofErr w:type="spellEnd"/>
      <w:r>
        <w:rPr>
          <w:sz w:val="16"/>
          <w:szCs w:val="16"/>
        </w:rPr>
        <w:t>”</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14.03.2022 </w:t>
      </w:r>
      <w:r>
        <w:rPr>
          <w:sz w:val="16"/>
          <w:szCs w:val="16"/>
        </w:rPr>
        <w:t xml:space="preserve">Roma – sopralluogo nel sito di discarica unitamente ai tecnici della ditta che sta operando la redazione del progetto esecutivo. E’ da notare che nella proposta di “riprogrammazione delle risorse Piano di Bonifica da Amianto”, è contemplato, tra gli altri, anche l’intervento urgente oggetto di precontenzioso comunitario EU </w:t>
      </w:r>
      <w:proofErr w:type="spellStart"/>
      <w:r>
        <w:rPr>
          <w:sz w:val="16"/>
          <w:szCs w:val="16"/>
        </w:rPr>
        <w:t>Pilot</w:t>
      </w:r>
      <w:proofErr w:type="spellEnd"/>
      <w:r>
        <w:rPr>
          <w:sz w:val="16"/>
          <w:szCs w:val="16"/>
        </w:rPr>
        <w:t xml:space="preserve"> n.9068/16/ENVI - Chiusura e fase post-operativa della discarica di Malagrotta (Direttiva 1999/31/CE), per un importo previsionale di € 231.531.616,67 a valere su risorse FSC.</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15.03.2022 </w:t>
      </w:r>
      <w:r>
        <w:rPr>
          <w:sz w:val="16"/>
          <w:szCs w:val="16"/>
        </w:rPr>
        <w:t xml:space="preserve">il dott. </w:t>
      </w:r>
      <w:proofErr w:type="spellStart"/>
      <w:r>
        <w:rPr>
          <w:sz w:val="16"/>
          <w:szCs w:val="16"/>
        </w:rPr>
        <w:t>Uricchio</w:t>
      </w:r>
      <w:proofErr w:type="spellEnd"/>
      <w:r>
        <w:rPr>
          <w:sz w:val="16"/>
          <w:szCs w:val="16"/>
        </w:rPr>
        <w:t xml:space="preserve"> del gruppo </w:t>
      </w:r>
      <w:proofErr w:type="spellStart"/>
      <w:r>
        <w:rPr>
          <w:sz w:val="16"/>
          <w:szCs w:val="16"/>
        </w:rPr>
        <w:t>malagrotta</w:t>
      </w:r>
      <w:proofErr w:type="spellEnd"/>
      <w:r>
        <w:rPr>
          <w:sz w:val="16"/>
          <w:szCs w:val="16"/>
        </w:rPr>
        <w:t xml:space="preserve"> dopo attento esame dei dossier e della documentazione inerente le lavorazioni eseguite sul sito e alla luce dei prossimi impegni del gruppo, invia proprio resoconto e interrogativi da sciogliere per la messa in sicurezza delle discarica.</w:t>
      </w:r>
    </w:p>
    <w:p w:rsidR="003622D1" w:rsidRDefault="003622D1" w:rsidP="003622D1">
      <w:pPr>
        <w:pStyle w:val="Paragrafoelenco"/>
        <w:numPr>
          <w:ilvl w:val="0"/>
          <w:numId w:val="12"/>
        </w:numPr>
        <w:spacing w:after="0" w:line="240" w:lineRule="auto"/>
        <w:jc w:val="both"/>
        <w:rPr>
          <w:b/>
          <w:sz w:val="16"/>
          <w:szCs w:val="16"/>
        </w:rPr>
      </w:pPr>
      <w:r>
        <w:rPr>
          <w:b/>
          <w:sz w:val="16"/>
          <w:szCs w:val="16"/>
        </w:rPr>
        <w:t xml:space="preserve">18.03.2022 Roma - </w:t>
      </w:r>
      <w:r>
        <w:rPr>
          <w:sz w:val="16"/>
          <w:szCs w:val="16"/>
        </w:rPr>
        <w:t>Il Direttore generale della Regione Lazio Ing. W. D’Ercole trasmette la relazione predisposta per l’Avvocatura Regionale ai fini dell’attivazione dell’azione di rivalsa.</w:t>
      </w:r>
    </w:p>
    <w:p w:rsidR="003622D1" w:rsidRDefault="003622D1" w:rsidP="003622D1">
      <w:pPr>
        <w:pStyle w:val="Paragrafoelenco"/>
        <w:numPr>
          <w:ilvl w:val="0"/>
          <w:numId w:val="12"/>
        </w:numPr>
        <w:spacing w:after="0" w:line="240" w:lineRule="auto"/>
        <w:jc w:val="both"/>
        <w:rPr>
          <w:b/>
          <w:sz w:val="16"/>
          <w:szCs w:val="16"/>
        </w:rPr>
      </w:pPr>
      <w:r>
        <w:rPr>
          <w:b/>
          <w:sz w:val="16"/>
          <w:szCs w:val="16"/>
        </w:rPr>
        <w:t xml:space="preserve">22.03.2022 </w:t>
      </w:r>
      <w:r>
        <w:rPr>
          <w:sz w:val="16"/>
          <w:szCs w:val="16"/>
        </w:rPr>
        <w:t>Roma – trasmesso all’AG competente, per informarla sulle procedure che si stanno applicando per la risoluzione della problematica ambientale del sto, il resoconto puntuale delle attività eseguite dal commissario</w:t>
      </w:r>
    </w:p>
    <w:p w:rsidR="003622D1" w:rsidRDefault="003622D1" w:rsidP="003622D1">
      <w:pPr>
        <w:pStyle w:val="Paragrafoelenco"/>
        <w:numPr>
          <w:ilvl w:val="0"/>
          <w:numId w:val="12"/>
        </w:numPr>
        <w:spacing w:after="0" w:line="240" w:lineRule="auto"/>
        <w:jc w:val="both"/>
        <w:rPr>
          <w:sz w:val="16"/>
          <w:szCs w:val="16"/>
        </w:rPr>
      </w:pPr>
      <w:r>
        <w:rPr>
          <w:b/>
          <w:sz w:val="16"/>
          <w:szCs w:val="16"/>
        </w:rPr>
        <w:t>28.03.2022</w:t>
      </w:r>
      <w:r>
        <w:rPr>
          <w:sz w:val="16"/>
          <w:szCs w:val="16"/>
        </w:rPr>
        <w:t xml:space="preserve"> sopralluogo in discarica al fine di verificare il isto, la situazione attualizzata e successivamente riunione tecnica con </w:t>
      </w:r>
      <w:r>
        <w:rPr>
          <w:i/>
          <w:sz w:val="16"/>
          <w:szCs w:val="16"/>
        </w:rPr>
        <w:t xml:space="preserve">“gruppo </w:t>
      </w:r>
      <w:proofErr w:type="spellStart"/>
      <w:r>
        <w:rPr>
          <w:i/>
          <w:sz w:val="16"/>
          <w:szCs w:val="16"/>
        </w:rPr>
        <w:t>malagrotta</w:t>
      </w:r>
      <w:proofErr w:type="spellEnd"/>
      <w:r>
        <w:rPr>
          <w:i/>
          <w:sz w:val="16"/>
          <w:szCs w:val="16"/>
        </w:rPr>
        <w:t xml:space="preserve"> del commissario bonifich</w:t>
      </w:r>
      <w:r>
        <w:rPr>
          <w:sz w:val="16"/>
          <w:szCs w:val="16"/>
        </w:rPr>
        <w:t xml:space="preserve">e” e tecnici </w:t>
      </w:r>
      <w:r>
        <w:rPr>
          <w:i/>
          <w:sz w:val="16"/>
          <w:szCs w:val="16"/>
        </w:rPr>
        <w:t>Technital</w:t>
      </w:r>
      <w:r>
        <w:rPr>
          <w:sz w:val="16"/>
          <w:szCs w:val="16"/>
        </w:rPr>
        <w:t xml:space="preserve"> spa che stanno eseguendo le indagini integrative alla caratterizzazione alò fine di uniformare le condotte e comprendere le tempistiche per la realizzazione del prossima gara di esecuzione del sevizio di bonifica-messa in sicurezza (modulazione del capping e eliminazione del percolato nello specifico).</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30.03.2022 Roma– </w:t>
      </w:r>
      <w:r>
        <w:rPr>
          <w:sz w:val="16"/>
          <w:szCs w:val="16"/>
        </w:rPr>
        <w:t>L’ARPA Lazio trasmette aggiornamenti dei dislivelli piezometrici in attuazione delle azioni di messa in sicurezza in ottemperanza della O. S. 255/2010.</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01.04.2022 </w:t>
      </w:r>
      <w:r>
        <w:rPr>
          <w:sz w:val="16"/>
          <w:szCs w:val="16"/>
        </w:rPr>
        <w:t>riunione del gruppo tecnico “</w:t>
      </w:r>
      <w:r>
        <w:rPr>
          <w:i/>
          <w:sz w:val="16"/>
          <w:szCs w:val="16"/>
        </w:rPr>
        <w:t xml:space="preserve">pool </w:t>
      </w:r>
      <w:proofErr w:type="spellStart"/>
      <w:r>
        <w:rPr>
          <w:i/>
          <w:sz w:val="16"/>
          <w:szCs w:val="16"/>
        </w:rPr>
        <w:t>malagrotta</w:t>
      </w:r>
      <w:proofErr w:type="spellEnd"/>
      <w:r>
        <w:rPr>
          <w:sz w:val="16"/>
          <w:szCs w:val="16"/>
        </w:rPr>
        <w:t xml:space="preserve">” per comprendere quali operazioni porre in essere al fine di rispettare le tempistiche imposte dal </w:t>
      </w:r>
      <w:proofErr w:type="spellStart"/>
      <w:r>
        <w:rPr>
          <w:sz w:val="16"/>
          <w:szCs w:val="16"/>
        </w:rPr>
        <w:t>pilot</w:t>
      </w:r>
      <w:proofErr w:type="spellEnd"/>
      <w:r>
        <w:rPr>
          <w:sz w:val="16"/>
          <w:szCs w:val="16"/>
        </w:rPr>
        <w:t xml:space="preserve"> e verificare la completa fase inziale (predisporre o ricevere da </w:t>
      </w:r>
      <w:proofErr w:type="spellStart"/>
      <w:r>
        <w:rPr>
          <w:sz w:val="16"/>
          <w:szCs w:val="16"/>
        </w:rPr>
        <w:t>technital</w:t>
      </w:r>
      <w:proofErr w:type="spellEnd"/>
      <w:r>
        <w:rPr>
          <w:sz w:val="16"/>
          <w:szCs w:val="16"/>
        </w:rPr>
        <w:t xml:space="preserve">  tutte le indagini eseguite soprattutto di tipo geologico, sull’acquifero, sul percolato anche comprendendo la delicata condizione dei diversi lotti della discarica).</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04.04.2022 </w:t>
      </w:r>
      <w:r>
        <w:rPr>
          <w:sz w:val="16"/>
          <w:szCs w:val="16"/>
        </w:rPr>
        <w:t xml:space="preserve">Roma riunione in sede con </w:t>
      </w:r>
      <w:r>
        <w:rPr>
          <w:i/>
          <w:sz w:val="16"/>
          <w:szCs w:val="16"/>
        </w:rPr>
        <w:t>Technital</w:t>
      </w:r>
      <w:r>
        <w:rPr>
          <w:sz w:val="16"/>
          <w:szCs w:val="16"/>
        </w:rPr>
        <w:t xml:space="preserve"> (ditta operante la fase di indagine integrativa alla caratterizzazione del sito) al fin di discutere le necessarie misure per verificare i dati ed avere un complesso ampio e programmato di nozioni su cui poter poi operare un DPI (documento progettuale di integrazione).</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05.045.2022 </w:t>
      </w:r>
      <w:r>
        <w:rPr>
          <w:sz w:val="16"/>
          <w:szCs w:val="16"/>
        </w:rPr>
        <w:t>riunione in sede regione Lazio (</w:t>
      </w:r>
      <w:proofErr w:type="spellStart"/>
      <w:r>
        <w:rPr>
          <w:sz w:val="16"/>
          <w:szCs w:val="16"/>
        </w:rPr>
        <w:t>dip</w:t>
      </w:r>
      <w:proofErr w:type="spellEnd"/>
      <w:r>
        <w:rPr>
          <w:sz w:val="16"/>
          <w:szCs w:val="16"/>
        </w:rPr>
        <w:t>. ambiente e bonifiche) per riscontrare congiuntamente le disposizioni e la documentazione tecnica prodotta, al fine di comprendere cosa eseguire e quale base burocratica è assente nel fascicolo (ad esempio permessi/concessioni del  tipo Autorizzazione Integrata Ambientale AIA – Valutazione Integrata Ambientale VIA)</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06.04.2022 </w:t>
      </w:r>
      <w:r>
        <w:rPr>
          <w:sz w:val="16"/>
          <w:szCs w:val="16"/>
        </w:rPr>
        <w:t>Riunione in sede di Arpa Lazio (sede centrale di Roma) al fine di verificare, in maniera congiunta, gli sforzi fatti e da fare per l’adeguamento delle fasi iniziali attuative, uniformando  il raggiungimento degli obiettivi di salvaguardia ambientale posti dal dipartimento al delicato e compresso stadio operativo. Alla luce della tempistica circoscritta (</w:t>
      </w:r>
      <w:proofErr w:type="spellStart"/>
      <w:r>
        <w:rPr>
          <w:sz w:val="16"/>
          <w:szCs w:val="16"/>
        </w:rPr>
        <w:t>dic</w:t>
      </w:r>
      <w:proofErr w:type="spellEnd"/>
      <w:r>
        <w:rPr>
          <w:sz w:val="16"/>
          <w:szCs w:val="16"/>
        </w:rPr>
        <w:t>. 2025)  si è cercato di costruire un documento di analisi (</w:t>
      </w:r>
      <w:proofErr w:type="spellStart"/>
      <w:r>
        <w:rPr>
          <w:sz w:val="16"/>
          <w:szCs w:val="16"/>
        </w:rPr>
        <w:t>step</w:t>
      </w:r>
      <w:proofErr w:type="spellEnd"/>
      <w:r>
        <w:rPr>
          <w:sz w:val="16"/>
          <w:szCs w:val="16"/>
        </w:rPr>
        <w:t xml:space="preserve"> by </w:t>
      </w:r>
      <w:proofErr w:type="spellStart"/>
      <w:r>
        <w:rPr>
          <w:sz w:val="16"/>
          <w:szCs w:val="16"/>
        </w:rPr>
        <w:t>step</w:t>
      </w:r>
      <w:proofErr w:type="spellEnd"/>
      <w:r>
        <w:rPr>
          <w:sz w:val="16"/>
          <w:szCs w:val="16"/>
        </w:rPr>
        <w:t>) puntale sulle operazioni da eseguire e soprattutto sui target ambientali da completare.</w:t>
      </w:r>
    </w:p>
    <w:p w:rsidR="003622D1" w:rsidRDefault="003622D1" w:rsidP="003622D1">
      <w:pPr>
        <w:pStyle w:val="Paragrafoelenco"/>
        <w:numPr>
          <w:ilvl w:val="0"/>
          <w:numId w:val="12"/>
        </w:numPr>
        <w:spacing w:after="0" w:line="240" w:lineRule="auto"/>
        <w:jc w:val="both"/>
        <w:rPr>
          <w:sz w:val="16"/>
          <w:szCs w:val="16"/>
        </w:rPr>
      </w:pPr>
      <w:r>
        <w:rPr>
          <w:b/>
          <w:sz w:val="16"/>
          <w:szCs w:val="16"/>
        </w:rPr>
        <w:t>07.04.2022</w:t>
      </w:r>
      <w:r>
        <w:rPr>
          <w:sz w:val="16"/>
          <w:szCs w:val="16"/>
        </w:rPr>
        <w:t xml:space="preserve"> Riunione in sede del commissario con il pool “</w:t>
      </w:r>
      <w:proofErr w:type="spellStart"/>
      <w:r>
        <w:rPr>
          <w:sz w:val="16"/>
          <w:szCs w:val="16"/>
        </w:rPr>
        <w:t>malagrotta</w:t>
      </w:r>
      <w:proofErr w:type="spellEnd"/>
      <w:r>
        <w:rPr>
          <w:sz w:val="16"/>
          <w:szCs w:val="16"/>
        </w:rPr>
        <w:t xml:space="preserve">” al fine di vagliare le proposte ricevute dall’analisi dei dati e dei fascicoli e compendiare il tutto in un’univoca e diretta strategia attuativa, alla luce di ciò viene richiesto alla società </w:t>
      </w:r>
      <w:r>
        <w:rPr>
          <w:i/>
          <w:sz w:val="16"/>
          <w:szCs w:val="16"/>
        </w:rPr>
        <w:t>Technital</w:t>
      </w:r>
      <w:r>
        <w:rPr>
          <w:sz w:val="16"/>
          <w:szCs w:val="16"/>
        </w:rPr>
        <w:t xml:space="preserve"> di produrre Piano delle Indagini e eventuali risultati già ottenuti (anno 2021/2022) comprensivi di relazione esplicativa e interpretazione eventuale Piano di Caratterizzazione (Ditta Terre Logiche </w:t>
      </w:r>
      <w:proofErr w:type="spellStart"/>
      <w:r>
        <w:rPr>
          <w:sz w:val="16"/>
          <w:szCs w:val="16"/>
        </w:rPr>
        <w:t>S.r.L.</w:t>
      </w:r>
      <w:proofErr w:type="spellEnd"/>
      <w:r>
        <w:rPr>
          <w:sz w:val="16"/>
          <w:szCs w:val="16"/>
        </w:rPr>
        <w:t>) e Caratterizzazioni eventualmente distinte per vasche e/o se ci sono eventuali approfondimenti.</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07.04.2022 </w:t>
      </w:r>
      <w:r>
        <w:rPr>
          <w:sz w:val="16"/>
          <w:szCs w:val="16"/>
        </w:rPr>
        <w:t xml:space="preserve">riunione in </w:t>
      </w:r>
      <w:proofErr w:type="spellStart"/>
      <w:r>
        <w:rPr>
          <w:sz w:val="16"/>
          <w:szCs w:val="16"/>
        </w:rPr>
        <w:t>videocall</w:t>
      </w:r>
      <w:proofErr w:type="spellEnd"/>
      <w:r>
        <w:rPr>
          <w:sz w:val="16"/>
          <w:szCs w:val="16"/>
        </w:rPr>
        <w:t xml:space="preserve"> con il </w:t>
      </w:r>
      <w:proofErr w:type="spellStart"/>
      <w:r>
        <w:rPr>
          <w:sz w:val="16"/>
          <w:szCs w:val="16"/>
        </w:rPr>
        <w:t>Dip</w:t>
      </w:r>
      <w:proofErr w:type="spellEnd"/>
      <w:r>
        <w:rPr>
          <w:sz w:val="16"/>
          <w:szCs w:val="16"/>
        </w:rPr>
        <w:t xml:space="preserve">. Ambiente e Bonifiche della Regione Lazio al fine di filtrare e dirimere dubbi e vagliature pregresse, sopportando  le disponibilità attuative e uniformando gli sforzi e gli slanci da eseguire nel breve e lungo termine. </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11.04.2022 </w:t>
      </w:r>
      <w:r>
        <w:rPr>
          <w:sz w:val="16"/>
          <w:szCs w:val="16"/>
        </w:rPr>
        <w:t>Riunione gruppo ristretto Malagrotta per verifica attività e ITER procedurali.</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14.04.2022 </w:t>
      </w:r>
      <w:r>
        <w:rPr>
          <w:sz w:val="16"/>
          <w:szCs w:val="16"/>
        </w:rPr>
        <w:t>Riunione con Funzionari Comune di ROMA per verifica A.I.A.</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14.04.2022 </w:t>
      </w:r>
      <w:r>
        <w:rPr>
          <w:sz w:val="16"/>
          <w:szCs w:val="16"/>
        </w:rPr>
        <w:t xml:space="preserve">Riunione pomeridiana con Regione Lazio per avvio autorizzazioni (A.I.A. e V.I.A) al fine di non intralciare il procedimento di Bonifica. </w:t>
      </w:r>
    </w:p>
    <w:p w:rsidR="003622D1" w:rsidRDefault="003622D1" w:rsidP="003622D1">
      <w:pPr>
        <w:pStyle w:val="Paragrafoelenco"/>
        <w:numPr>
          <w:ilvl w:val="0"/>
          <w:numId w:val="12"/>
        </w:numPr>
        <w:spacing w:after="0" w:line="240" w:lineRule="auto"/>
        <w:jc w:val="both"/>
        <w:rPr>
          <w:i/>
          <w:sz w:val="16"/>
          <w:szCs w:val="16"/>
        </w:rPr>
      </w:pPr>
      <w:r>
        <w:rPr>
          <w:b/>
          <w:sz w:val="16"/>
          <w:szCs w:val="16"/>
        </w:rPr>
        <w:lastRenderedPageBreak/>
        <w:t>15.04.2022</w:t>
      </w:r>
      <w:r>
        <w:rPr>
          <w:sz w:val="16"/>
          <w:szCs w:val="16"/>
        </w:rPr>
        <w:t xml:space="preserve"> riunione di vertice in cui si è deciso il futuro ambito sinergico degli interventi sul sito, nello specifico a grandi linee si è concordato di: </w:t>
      </w:r>
      <w:r>
        <w:rPr>
          <w:i/>
          <w:sz w:val="16"/>
          <w:szCs w:val="16"/>
        </w:rPr>
        <w:t>operare 4 gare distinte per quattro ambiti: biogas e percolato (appalto concorso di idee), capping provvisorio (appalto classico), adeguamento e perfezionamento cinturazione polder (appalto integrato), capping finale (appalto classico).</w:t>
      </w:r>
    </w:p>
    <w:p w:rsidR="003622D1" w:rsidRDefault="003622D1" w:rsidP="003622D1">
      <w:pPr>
        <w:pStyle w:val="Paragrafoelenco"/>
        <w:numPr>
          <w:ilvl w:val="0"/>
          <w:numId w:val="12"/>
        </w:numPr>
        <w:spacing w:after="0" w:line="240" w:lineRule="auto"/>
        <w:jc w:val="both"/>
        <w:rPr>
          <w:i/>
          <w:sz w:val="16"/>
          <w:szCs w:val="16"/>
        </w:rPr>
      </w:pPr>
      <w:r>
        <w:rPr>
          <w:b/>
          <w:sz w:val="16"/>
          <w:szCs w:val="16"/>
        </w:rPr>
        <w:t>20.04.2022</w:t>
      </w:r>
      <w:r>
        <w:rPr>
          <w:sz w:val="16"/>
          <w:szCs w:val="16"/>
        </w:rPr>
        <w:t xml:space="preserve"> riunione di vertice (ufficiali/</w:t>
      </w:r>
      <w:proofErr w:type="spellStart"/>
      <w:r>
        <w:rPr>
          <w:sz w:val="16"/>
          <w:szCs w:val="16"/>
        </w:rPr>
        <w:t>subcommisari</w:t>
      </w:r>
      <w:proofErr w:type="spellEnd"/>
      <w:r>
        <w:rPr>
          <w:sz w:val="16"/>
          <w:szCs w:val="16"/>
        </w:rPr>
        <w:t>) per definire gli iter alla luce della decisione di rimuovere il percolato, definire un capping provvisorio, rimodulare la scudo esterno (polder) e poi procedere alla completa messa in sicurezza del corpo rifiuti con un capping definitivo.</w:t>
      </w:r>
    </w:p>
    <w:p w:rsidR="003622D1" w:rsidRDefault="003622D1" w:rsidP="003622D1">
      <w:pPr>
        <w:pStyle w:val="Paragrafoelenco"/>
        <w:numPr>
          <w:ilvl w:val="0"/>
          <w:numId w:val="12"/>
        </w:numPr>
        <w:spacing w:after="0" w:line="240" w:lineRule="auto"/>
        <w:jc w:val="both"/>
        <w:rPr>
          <w:i/>
          <w:sz w:val="16"/>
          <w:szCs w:val="16"/>
        </w:rPr>
      </w:pPr>
      <w:r>
        <w:rPr>
          <w:b/>
          <w:sz w:val="16"/>
          <w:szCs w:val="16"/>
        </w:rPr>
        <w:t xml:space="preserve">02.05.2022 </w:t>
      </w:r>
      <w:r>
        <w:rPr>
          <w:sz w:val="16"/>
          <w:szCs w:val="16"/>
        </w:rPr>
        <w:t xml:space="preserve">riunione con gruppo </w:t>
      </w:r>
      <w:proofErr w:type="spellStart"/>
      <w:r>
        <w:rPr>
          <w:sz w:val="16"/>
          <w:szCs w:val="16"/>
        </w:rPr>
        <w:t>malagrotta</w:t>
      </w:r>
      <w:proofErr w:type="spellEnd"/>
      <w:r>
        <w:rPr>
          <w:sz w:val="16"/>
          <w:szCs w:val="16"/>
        </w:rPr>
        <w:t xml:space="preserve"> per la definizione degli aspetti tecnici propedeutici alla realizzazione dei DPI (documenti preliminari alla progettazione)</w:t>
      </w:r>
    </w:p>
    <w:p w:rsidR="003622D1" w:rsidRDefault="003622D1" w:rsidP="003622D1">
      <w:pPr>
        <w:pStyle w:val="Paragrafoelenco"/>
        <w:numPr>
          <w:ilvl w:val="0"/>
          <w:numId w:val="12"/>
        </w:numPr>
        <w:spacing w:after="0" w:line="240" w:lineRule="auto"/>
        <w:jc w:val="both"/>
        <w:rPr>
          <w:i/>
          <w:sz w:val="16"/>
          <w:szCs w:val="16"/>
        </w:rPr>
      </w:pPr>
      <w:r>
        <w:rPr>
          <w:b/>
          <w:sz w:val="16"/>
          <w:szCs w:val="16"/>
        </w:rPr>
        <w:t xml:space="preserve">06.05.2022 </w:t>
      </w:r>
      <w:r>
        <w:rPr>
          <w:sz w:val="16"/>
          <w:szCs w:val="16"/>
        </w:rPr>
        <w:t xml:space="preserve">riunione a </w:t>
      </w:r>
      <w:proofErr w:type="spellStart"/>
      <w:r>
        <w:rPr>
          <w:sz w:val="16"/>
          <w:szCs w:val="16"/>
        </w:rPr>
        <w:t>roma</w:t>
      </w:r>
      <w:proofErr w:type="spellEnd"/>
      <w:r>
        <w:rPr>
          <w:sz w:val="16"/>
          <w:szCs w:val="16"/>
        </w:rPr>
        <w:t xml:space="preserve"> con vertici </w:t>
      </w:r>
      <w:proofErr w:type="spellStart"/>
      <w:r>
        <w:rPr>
          <w:sz w:val="16"/>
          <w:szCs w:val="16"/>
        </w:rPr>
        <w:t>technital</w:t>
      </w:r>
      <w:proofErr w:type="spellEnd"/>
      <w:r>
        <w:rPr>
          <w:sz w:val="16"/>
          <w:szCs w:val="16"/>
        </w:rPr>
        <w:t xml:space="preserve"> per verificare la documentazione e </w:t>
      </w:r>
      <w:proofErr w:type="spellStart"/>
      <w:r>
        <w:rPr>
          <w:sz w:val="16"/>
          <w:szCs w:val="16"/>
        </w:rPr>
        <w:t>fgli</w:t>
      </w:r>
      <w:proofErr w:type="spellEnd"/>
      <w:r>
        <w:rPr>
          <w:sz w:val="16"/>
          <w:szCs w:val="16"/>
        </w:rPr>
        <w:t xml:space="preserve"> </w:t>
      </w:r>
      <w:proofErr w:type="spellStart"/>
      <w:r>
        <w:rPr>
          <w:sz w:val="16"/>
          <w:szCs w:val="16"/>
        </w:rPr>
        <w:t>stdui</w:t>
      </w:r>
      <w:proofErr w:type="spellEnd"/>
      <w:r>
        <w:rPr>
          <w:sz w:val="16"/>
          <w:szCs w:val="16"/>
        </w:rPr>
        <w:t xml:space="preserve"> </w:t>
      </w:r>
      <w:proofErr w:type="spellStart"/>
      <w:r>
        <w:rPr>
          <w:sz w:val="16"/>
          <w:szCs w:val="16"/>
        </w:rPr>
        <w:t>opeati</w:t>
      </w:r>
      <w:proofErr w:type="spellEnd"/>
      <w:r>
        <w:rPr>
          <w:sz w:val="16"/>
          <w:szCs w:val="16"/>
        </w:rPr>
        <w:t xml:space="preserve"> sull’area ma soprattutto per comprendere se vi sia la possibilità di velocizzare tali risultanze e se sia possibile instaurare un nuovo sostegno attuativo in vista delle redazioni dei Documenti Preliminari alla progettazione Integrata.</w:t>
      </w:r>
    </w:p>
    <w:p w:rsidR="003622D1" w:rsidRDefault="003622D1" w:rsidP="003622D1">
      <w:pPr>
        <w:pStyle w:val="NormaleWeb"/>
        <w:numPr>
          <w:ilvl w:val="0"/>
          <w:numId w:val="12"/>
        </w:numPr>
        <w:spacing w:before="0" w:beforeAutospacing="0" w:after="0" w:afterAutospacing="0"/>
        <w:jc w:val="both"/>
        <w:rPr>
          <w:sz w:val="16"/>
          <w:szCs w:val="16"/>
        </w:rPr>
      </w:pPr>
      <w:r>
        <w:rPr>
          <w:b/>
          <w:bCs/>
          <w:color w:val="000000"/>
          <w:sz w:val="16"/>
          <w:szCs w:val="16"/>
        </w:rPr>
        <w:t xml:space="preserve">07.05.2022 Roma – </w:t>
      </w:r>
      <w:r>
        <w:rPr>
          <w:color w:val="000000"/>
          <w:sz w:val="16"/>
          <w:szCs w:val="16"/>
        </w:rPr>
        <w:t>Riunione di vertice per decidere le linee guida dei procedimenti da avviare.</w:t>
      </w:r>
    </w:p>
    <w:p w:rsidR="003622D1" w:rsidRDefault="003622D1" w:rsidP="003622D1">
      <w:pPr>
        <w:pStyle w:val="Paragrafoelenco"/>
        <w:numPr>
          <w:ilvl w:val="0"/>
          <w:numId w:val="12"/>
        </w:numPr>
        <w:spacing w:after="0" w:line="240" w:lineRule="auto"/>
        <w:jc w:val="both"/>
        <w:rPr>
          <w:sz w:val="16"/>
          <w:szCs w:val="16"/>
        </w:rPr>
      </w:pPr>
      <w:r>
        <w:rPr>
          <w:b/>
          <w:sz w:val="16"/>
          <w:szCs w:val="16"/>
        </w:rPr>
        <w:t xml:space="preserve">09.05.2022 </w:t>
      </w:r>
      <w:r>
        <w:rPr>
          <w:sz w:val="16"/>
          <w:szCs w:val="16"/>
        </w:rPr>
        <w:t xml:space="preserve">riunione tecnica  con funzionari Arpa e gruppo </w:t>
      </w:r>
      <w:proofErr w:type="spellStart"/>
      <w:r>
        <w:rPr>
          <w:sz w:val="16"/>
          <w:szCs w:val="16"/>
        </w:rPr>
        <w:t>malagrotta</w:t>
      </w:r>
      <w:proofErr w:type="spellEnd"/>
      <w:r>
        <w:rPr>
          <w:sz w:val="16"/>
          <w:szCs w:val="16"/>
        </w:rPr>
        <w:t xml:space="preserve"> per stabilire alcuni punti rilevanti alla luce delle prossime redazione dei fascicoli di progettazione preliminare, nello specifico</w:t>
      </w:r>
      <w:r>
        <w:rPr>
          <w:b/>
          <w:sz w:val="16"/>
          <w:szCs w:val="16"/>
        </w:rPr>
        <w:t xml:space="preserve">: </w:t>
      </w:r>
      <w:r>
        <w:rPr>
          <w:sz w:val="16"/>
          <w:szCs w:val="16"/>
        </w:rPr>
        <w:t>nel volume di terreno racchiuso entro la cinturazione perimetrale (con tutti i dubbi sulla sua efficacia ed efficienza) e confinato alla base dalla argille impermeabili si è creata quella che viene definita "falda interna", frutto in gran parte della infiltrazione per via meteorica anche se la recente nota Technital non esclude che in alcuni punti l'alimentazione avvenga dalla falda esterna;</w:t>
      </w:r>
    </w:p>
    <w:p w:rsidR="003622D1" w:rsidRDefault="003622D1" w:rsidP="003622D1">
      <w:pPr>
        <w:pStyle w:val="Paragrafoelenco"/>
        <w:jc w:val="both"/>
        <w:rPr>
          <w:sz w:val="16"/>
          <w:szCs w:val="16"/>
        </w:rPr>
      </w:pPr>
      <w:r>
        <w:rPr>
          <w:sz w:val="16"/>
          <w:szCs w:val="16"/>
        </w:rPr>
        <w:t xml:space="preserve">- </w:t>
      </w:r>
      <w:r>
        <w:rPr>
          <w:sz w:val="16"/>
          <w:szCs w:val="16"/>
        </w:rPr>
        <w:tab/>
        <w:t>questa falda interna è stata contaminata dal percolato;</w:t>
      </w:r>
    </w:p>
    <w:p w:rsidR="003622D1" w:rsidRDefault="003622D1" w:rsidP="003622D1">
      <w:pPr>
        <w:pStyle w:val="Paragrafoelenco"/>
        <w:jc w:val="both"/>
        <w:rPr>
          <w:sz w:val="16"/>
          <w:szCs w:val="16"/>
        </w:rPr>
      </w:pPr>
      <w:r>
        <w:rPr>
          <w:sz w:val="16"/>
          <w:szCs w:val="16"/>
        </w:rPr>
        <w:t>-</w:t>
      </w:r>
      <w:r>
        <w:rPr>
          <w:sz w:val="16"/>
          <w:szCs w:val="16"/>
        </w:rPr>
        <w:tab/>
        <w:t xml:space="preserve"> il livello della falda interna è di diversi metri superiore a quello della falda esterna;</w:t>
      </w:r>
    </w:p>
    <w:p w:rsidR="003622D1" w:rsidRDefault="003622D1" w:rsidP="003622D1">
      <w:pPr>
        <w:pStyle w:val="Paragrafoelenco"/>
        <w:jc w:val="both"/>
        <w:rPr>
          <w:sz w:val="16"/>
          <w:szCs w:val="16"/>
        </w:rPr>
      </w:pPr>
      <w:r>
        <w:rPr>
          <w:sz w:val="16"/>
          <w:szCs w:val="16"/>
        </w:rPr>
        <w:t xml:space="preserve">- </w:t>
      </w:r>
      <w:r>
        <w:rPr>
          <w:sz w:val="16"/>
          <w:szCs w:val="16"/>
        </w:rPr>
        <w:tab/>
        <w:t>questo gradiente vince la permeabilità della cinturazione perimetrale e fa si che il liquido attraversi la cinturazione interessando la falda esterna che risulta contaminata.</w:t>
      </w:r>
    </w:p>
    <w:p w:rsidR="003622D1" w:rsidRDefault="003622D1" w:rsidP="003622D1">
      <w:pPr>
        <w:pStyle w:val="Paragrafoelenco"/>
        <w:jc w:val="both"/>
        <w:rPr>
          <w:sz w:val="16"/>
          <w:szCs w:val="16"/>
        </w:rPr>
      </w:pPr>
      <w:r>
        <w:rPr>
          <w:sz w:val="16"/>
          <w:szCs w:val="16"/>
        </w:rPr>
        <w:t xml:space="preserve">Per questo nel 2010 l'Ordinanza Sindacale aveva imposto l'inversione del gradiente idraulico con l'installazione di piezometri in emungimento entro il confinamento laterale (quindi nell'area discarica), nel ridotto tratto che c'è tra il corpo rifiuti e la cinturazione stessa. I verificatori del Politecnico (2014) hanno ritenuto corretta questa impostazione. La Società ha installato una rete di emungimento interna alla discarica a ridosso del polder (non abbiamo dati specifici). I dati ARPA Lazio di marzo 2022 mostrano che il sistema di </w:t>
      </w:r>
      <w:proofErr w:type="spellStart"/>
      <w:r>
        <w:rPr>
          <w:sz w:val="16"/>
          <w:szCs w:val="16"/>
        </w:rPr>
        <w:t>MiSE</w:t>
      </w:r>
      <w:proofErr w:type="spellEnd"/>
      <w:r>
        <w:rPr>
          <w:sz w:val="16"/>
          <w:szCs w:val="16"/>
        </w:rPr>
        <w:t xml:space="preserve"> non sarebbe in grado di annullare il gradiente ovvero sembrerebbe non essere efficace. Il </w:t>
      </w:r>
      <w:proofErr w:type="spellStart"/>
      <w:r>
        <w:rPr>
          <w:sz w:val="16"/>
          <w:szCs w:val="16"/>
        </w:rPr>
        <w:t>plume</w:t>
      </w:r>
      <w:proofErr w:type="spellEnd"/>
      <w:r>
        <w:rPr>
          <w:sz w:val="16"/>
          <w:szCs w:val="16"/>
        </w:rPr>
        <w:t xml:space="preserve"> di contaminazione a valle del sito sembra aver raggiunto porzioni più ampie di quanto noto in precedenza. Alla luce delle ultime evidenze, potrebbe essere corretto riproporsi la questione se questo tipo di intervento rientra tra "l'adeguamento alla normativa vigente" della discarica oppure attiene alle procedure di "bonifica". Si tratta di una situazione limite che il D.Lgs. 36/2003 non contempla perché in realtà frutto di una gestione non corretta dell'impianto: vero è che il </w:t>
      </w:r>
      <w:proofErr w:type="spellStart"/>
      <w:r>
        <w:rPr>
          <w:sz w:val="16"/>
          <w:szCs w:val="16"/>
        </w:rPr>
        <w:t>il</w:t>
      </w:r>
      <w:proofErr w:type="spellEnd"/>
      <w:r>
        <w:rPr>
          <w:sz w:val="16"/>
          <w:szCs w:val="16"/>
        </w:rPr>
        <w:t xml:space="preserve"> paragrafo 2.3 degli allegati si esprime nel senso che "il percolato ed eventuali acque di ruscellamento diretto sul corpo dei rifiuti devono essere captati".</w:t>
      </w:r>
    </w:p>
    <w:p w:rsidR="003622D1" w:rsidRDefault="003622D1" w:rsidP="003622D1">
      <w:pPr>
        <w:pStyle w:val="NormaleWeb"/>
        <w:numPr>
          <w:ilvl w:val="0"/>
          <w:numId w:val="12"/>
        </w:numPr>
        <w:spacing w:before="0" w:beforeAutospacing="0" w:after="0" w:afterAutospacing="0"/>
        <w:jc w:val="both"/>
        <w:rPr>
          <w:sz w:val="16"/>
          <w:szCs w:val="16"/>
        </w:rPr>
      </w:pPr>
      <w:r>
        <w:rPr>
          <w:b/>
          <w:bCs/>
          <w:color w:val="000000"/>
          <w:sz w:val="16"/>
          <w:szCs w:val="16"/>
        </w:rPr>
        <w:t xml:space="preserve">11.05.2022 Roma- </w:t>
      </w:r>
      <w:proofErr w:type="spellStart"/>
      <w:r>
        <w:rPr>
          <w:color w:val="000000"/>
          <w:sz w:val="16"/>
          <w:szCs w:val="16"/>
        </w:rPr>
        <w:t>Videocall</w:t>
      </w:r>
      <w:proofErr w:type="spellEnd"/>
      <w:r>
        <w:rPr>
          <w:color w:val="000000"/>
          <w:sz w:val="16"/>
          <w:szCs w:val="16"/>
        </w:rPr>
        <w:t xml:space="preserve"> </w:t>
      </w:r>
      <w:proofErr w:type="spellStart"/>
      <w:r>
        <w:rPr>
          <w:color w:val="000000"/>
          <w:sz w:val="16"/>
          <w:szCs w:val="16"/>
        </w:rPr>
        <w:t>GdL</w:t>
      </w:r>
      <w:proofErr w:type="spellEnd"/>
      <w:r>
        <w:rPr>
          <w:color w:val="000000"/>
          <w:sz w:val="16"/>
          <w:szCs w:val="16"/>
        </w:rPr>
        <w:t xml:space="preserve"> Malagrotta per la verifica dei documenti preliminari di progettazione, al fine di avviare le gare.</w:t>
      </w:r>
    </w:p>
    <w:p w:rsidR="003622D1" w:rsidRDefault="003622D1" w:rsidP="003622D1">
      <w:pPr>
        <w:pStyle w:val="Paragrafoelenco"/>
        <w:numPr>
          <w:ilvl w:val="0"/>
          <w:numId w:val="12"/>
        </w:numPr>
        <w:spacing w:after="0" w:line="240" w:lineRule="auto"/>
        <w:jc w:val="both"/>
        <w:rPr>
          <w:i/>
          <w:sz w:val="16"/>
          <w:szCs w:val="16"/>
        </w:rPr>
      </w:pPr>
      <w:r>
        <w:rPr>
          <w:b/>
          <w:sz w:val="16"/>
          <w:szCs w:val="16"/>
        </w:rPr>
        <w:t xml:space="preserve">12.05.2022 </w:t>
      </w:r>
      <w:r>
        <w:rPr>
          <w:sz w:val="16"/>
          <w:szCs w:val="16"/>
        </w:rPr>
        <w:t xml:space="preserve">riunione in </w:t>
      </w:r>
      <w:proofErr w:type="spellStart"/>
      <w:r>
        <w:rPr>
          <w:sz w:val="16"/>
          <w:szCs w:val="16"/>
        </w:rPr>
        <w:t>videocall</w:t>
      </w:r>
      <w:proofErr w:type="spellEnd"/>
      <w:r>
        <w:rPr>
          <w:sz w:val="16"/>
          <w:szCs w:val="16"/>
        </w:rPr>
        <w:t xml:space="preserve"> con gruppo Malagrotta e tecnici della regione al fine di verificare le tempistiche dell’autorizzazione ambientale e promuovere lo sviluppo delle attività finalizzate alla redazione dei DPI (documenti preliminari alla progettazione)</w:t>
      </w:r>
    </w:p>
    <w:p w:rsidR="003622D1" w:rsidRDefault="003622D1" w:rsidP="003622D1">
      <w:pPr>
        <w:pStyle w:val="Paragrafoelenco"/>
        <w:numPr>
          <w:ilvl w:val="0"/>
          <w:numId w:val="12"/>
        </w:numPr>
        <w:spacing w:after="0" w:line="240" w:lineRule="auto"/>
        <w:jc w:val="both"/>
        <w:rPr>
          <w:i/>
          <w:sz w:val="16"/>
          <w:szCs w:val="16"/>
        </w:rPr>
      </w:pPr>
      <w:r>
        <w:rPr>
          <w:b/>
          <w:sz w:val="16"/>
          <w:szCs w:val="16"/>
        </w:rPr>
        <w:t xml:space="preserve">16.05.2022 </w:t>
      </w:r>
      <w:r>
        <w:rPr>
          <w:sz w:val="16"/>
          <w:szCs w:val="16"/>
        </w:rPr>
        <w:t xml:space="preserve">il dott. </w:t>
      </w:r>
      <w:proofErr w:type="spellStart"/>
      <w:r>
        <w:rPr>
          <w:sz w:val="16"/>
          <w:szCs w:val="16"/>
        </w:rPr>
        <w:t>Savarese</w:t>
      </w:r>
      <w:proofErr w:type="spellEnd"/>
      <w:r>
        <w:rPr>
          <w:sz w:val="16"/>
          <w:szCs w:val="16"/>
        </w:rPr>
        <w:t xml:space="preserve"> consulente del “gruppo studio Malagrotta” redige riepilogo attività e analitica del sito ed in  interlocuzione con lo studio geo.log effettua un confronto con lo stesso per valutare l’opportunità di una caratterizzazione ambientale, seppure preliminare, da effettuare sui materiali presenti a copertura dei rifiuti prelevati nel corso dei sondaggi</w:t>
      </w:r>
    </w:p>
    <w:p w:rsidR="003622D1" w:rsidRDefault="003622D1" w:rsidP="003622D1">
      <w:pPr>
        <w:pStyle w:val="NormaleWeb"/>
        <w:numPr>
          <w:ilvl w:val="0"/>
          <w:numId w:val="12"/>
        </w:numPr>
        <w:spacing w:before="0" w:beforeAutospacing="0" w:after="0" w:afterAutospacing="0"/>
        <w:jc w:val="both"/>
        <w:rPr>
          <w:sz w:val="16"/>
          <w:szCs w:val="16"/>
        </w:rPr>
      </w:pPr>
      <w:r>
        <w:rPr>
          <w:b/>
          <w:color w:val="000000"/>
          <w:sz w:val="16"/>
          <w:szCs w:val="16"/>
        </w:rPr>
        <w:t>18.05.2022</w:t>
      </w:r>
      <w:r>
        <w:rPr>
          <w:color w:val="000000"/>
          <w:sz w:val="16"/>
          <w:szCs w:val="16"/>
        </w:rPr>
        <w:t xml:space="preserve"> Roma riunione tecnica con geo.log per la verifica dei dati iniziali del prossimi DPI (documenti preliminari alla progettazione) al fine di uniformare le condotte e redigere un atto concreto da porre a base di gara per il capping e lo scudo laterale del corpo rifiuti (polder)</w:t>
      </w:r>
    </w:p>
    <w:p w:rsidR="003622D1" w:rsidRDefault="003622D1" w:rsidP="003622D1">
      <w:pPr>
        <w:pStyle w:val="NormaleWeb"/>
        <w:numPr>
          <w:ilvl w:val="0"/>
          <w:numId w:val="12"/>
        </w:numPr>
        <w:spacing w:before="0" w:beforeAutospacing="0" w:after="0" w:afterAutospacing="0"/>
        <w:jc w:val="both"/>
        <w:rPr>
          <w:sz w:val="16"/>
          <w:szCs w:val="16"/>
        </w:rPr>
      </w:pPr>
      <w:r>
        <w:rPr>
          <w:b/>
          <w:color w:val="000000"/>
          <w:sz w:val="16"/>
          <w:szCs w:val="16"/>
        </w:rPr>
        <w:t>18.5.2022</w:t>
      </w:r>
      <w:r>
        <w:rPr>
          <w:color w:val="000000"/>
          <w:sz w:val="16"/>
          <w:szCs w:val="16"/>
        </w:rPr>
        <w:t xml:space="preserve"> </w:t>
      </w:r>
      <w:proofErr w:type="spellStart"/>
      <w:r>
        <w:rPr>
          <w:color w:val="000000"/>
          <w:sz w:val="16"/>
          <w:szCs w:val="16"/>
        </w:rPr>
        <w:t>roma</w:t>
      </w:r>
      <w:proofErr w:type="spellEnd"/>
      <w:r>
        <w:rPr>
          <w:color w:val="000000"/>
          <w:sz w:val="16"/>
          <w:szCs w:val="16"/>
        </w:rPr>
        <w:t xml:space="preserve"> riunione con </w:t>
      </w:r>
      <w:proofErr w:type="spellStart"/>
      <w:r>
        <w:rPr>
          <w:color w:val="000000"/>
          <w:sz w:val="16"/>
          <w:szCs w:val="16"/>
        </w:rPr>
        <w:t>technital</w:t>
      </w:r>
      <w:proofErr w:type="spellEnd"/>
      <w:r>
        <w:rPr>
          <w:color w:val="000000"/>
          <w:sz w:val="16"/>
          <w:szCs w:val="16"/>
        </w:rPr>
        <w:t xml:space="preserve"> al fine di verificare le prospettive univoche per una collaborazione per la redazione di un documento primario di obiettivi progettuali da porre a base di gara per la realizzazione del capping definitivo e del trattamento di biogas e percolato dell’intera area inquinata e soggetta ad operazioni di bonifica. Le linea disgiunte si uniranno verso una simmetrica sinergia di intenti al fine di traguardare l'obiettivo proposto e stabilito dal </w:t>
      </w:r>
      <w:proofErr w:type="spellStart"/>
      <w:r>
        <w:rPr>
          <w:color w:val="000000"/>
          <w:sz w:val="16"/>
          <w:szCs w:val="16"/>
        </w:rPr>
        <w:t>Pilot</w:t>
      </w:r>
      <w:proofErr w:type="spellEnd"/>
      <w:r>
        <w:rPr>
          <w:color w:val="000000"/>
          <w:sz w:val="16"/>
          <w:szCs w:val="16"/>
        </w:rPr>
        <w:t xml:space="preserve"> europeo.</w:t>
      </w:r>
    </w:p>
    <w:p w:rsidR="003622D1" w:rsidRDefault="003622D1" w:rsidP="003622D1">
      <w:pPr>
        <w:pStyle w:val="Paragrafoelenco"/>
        <w:numPr>
          <w:ilvl w:val="0"/>
          <w:numId w:val="12"/>
        </w:numPr>
        <w:spacing w:after="0" w:line="240" w:lineRule="auto"/>
        <w:jc w:val="both"/>
        <w:rPr>
          <w:sz w:val="16"/>
          <w:szCs w:val="16"/>
        </w:rPr>
      </w:pPr>
      <w:r>
        <w:rPr>
          <w:b/>
          <w:sz w:val="16"/>
          <w:szCs w:val="16"/>
        </w:rPr>
        <w:t>27.05.2022 – Verona</w:t>
      </w:r>
      <w:r>
        <w:rPr>
          <w:sz w:val="16"/>
          <w:szCs w:val="16"/>
        </w:rPr>
        <w:t>- La Technital SPA trasmette tabella riepilogativa delle attività tecniche di approfondimento compilata per quanto di loro competenza.</w:t>
      </w:r>
    </w:p>
    <w:p w:rsidR="003622D1" w:rsidRDefault="003622D1" w:rsidP="003622D1">
      <w:pPr>
        <w:pStyle w:val="Paragrafoelenco"/>
        <w:numPr>
          <w:ilvl w:val="2"/>
          <w:numId w:val="13"/>
        </w:numPr>
        <w:spacing w:after="0" w:line="240" w:lineRule="auto"/>
        <w:jc w:val="both"/>
        <w:rPr>
          <w:sz w:val="16"/>
          <w:szCs w:val="16"/>
        </w:rPr>
      </w:pPr>
      <w:r>
        <w:rPr>
          <w:b/>
          <w:sz w:val="16"/>
          <w:szCs w:val="16"/>
        </w:rPr>
        <w:t>– Verona</w:t>
      </w:r>
      <w:r>
        <w:rPr>
          <w:sz w:val="16"/>
          <w:szCs w:val="16"/>
        </w:rPr>
        <w:t>- La Technital SPA trasmette la documentazione inerente ai risultati delle indagini condotte costituita dai seguenti elaborati:</w:t>
      </w:r>
    </w:p>
    <w:p w:rsidR="003622D1" w:rsidRDefault="003622D1" w:rsidP="003622D1">
      <w:pPr>
        <w:pStyle w:val="Paragrafoelenco"/>
        <w:numPr>
          <w:ilvl w:val="0"/>
          <w:numId w:val="14"/>
        </w:numPr>
        <w:spacing w:after="0" w:line="240" w:lineRule="auto"/>
        <w:ind w:left="1134" w:hanging="141"/>
        <w:jc w:val="both"/>
        <w:rPr>
          <w:i/>
          <w:sz w:val="16"/>
          <w:szCs w:val="16"/>
        </w:rPr>
      </w:pPr>
      <w:r>
        <w:rPr>
          <w:i/>
          <w:sz w:val="16"/>
          <w:szCs w:val="16"/>
        </w:rPr>
        <w:t>Relazione sulle indagini 2022</w:t>
      </w:r>
    </w:p>
    <w:p w:rsidR="003622D1" w:rsidRDefault="003622D1" w:rsidP="003622D1">
      <w:pPr>
        <w:pStyle w:val="Paragrafoelenco"/>
        <w:numPr>
          <w:ilvl w:val="0"/>
          <w:numId w:val="14"/>
        </w:numPr>
        <w:spacing w:after="0" w:line="240" w:lineRule="auto"/>
        <w:ind w:left="1134" w:hanging="141"/>
        <w:jc w:val="both"/>
        <w:rPr>
          <w:i/>
          <w:sz w:val="16"/>
          <w:szCs w:val="16"/>
        </w:rPr>
      </w:pPr>
      <w:r>
        <w:rPr>
          <w:i/>
          <w:sz w:val="16"/>
          <w:szCs w:val="16"/>
        </w:rPr>
        <w:t>Relazione sulle indagini 2022- indagini geognostiche volume 1</w:t>
      </w:r>
    </w:p>
    <w:p w:rsidR="003622D1" w:rsidRDefault="003622D1" w:rsidP="003622D1">
      <w:pPr>
        <w:pStyle w:val="Paragrafoelenco"/>
        <w:numPr>
          <w:ilvl w:val="0"/>
          <w:numId w:val="14"/>
        </w:numPr>
        <w:spacing w:after="0" w:line="240" w:lineRule="auto"/>
        <w:ind w:left="1134" w:hanging="141"/>
        <w:jc w:val="both"/>
        <w:rPr>
          <w:i/>
          <w:sz w:val="16"/>
          <w:szCs w:val="16"/>
        </w:rPr>
      </w:pPr>
      <w:r>
        <w:rPr>
          <w:i/>
          <w:sz w:val="16"/>
          <w:szCs w:val="16"/>
        </w:rPr>
        <w:t>Relazione sulle indagini 2022- indagini geognostiche volume 2</w:t>
      </w:r>
    </w:p>
    <w:p w:rsidR="003622D1" w:rsidRDefault="003622D1" w:rsidP="003622D1">
      <w:pPr>
        <w:pStyle w:val="Paragrafoelenco"/>
        <w:numPr>
          <w:ilvl w:val="0"/>
          <w:numId w:val="14"/>
        </w:numPr>
        <w:spacing w:after="0" w:line="240" w:lineRule="auto"/>
        <w:ind w:left="1134" w:hanging="141"/>
        <w:jc w:val="both"/>
        <w:rPr>
          <w:i/>
          <w:sz w:val="16"/>
          <w:szCs w:val="16"/>
        </w:rPr>
      </w:pPr>
      <w:r>
        <w:rPr>
          <w:i/>
          <w:sz w:val="16"/>
          <w:szCs w:val="16"/>
        </w:rPr>
        <w:t>Relazione sulle indagini 2022- indagini geofisiche</w:t>
      </w:r>
    </w:p>
    <w:p w:rsidR="003622D1" w:rsidRDefault="003622D1" w:rsidP="003622D1">
      <w:pPr>
        <w:pStyle w:val="Paragrafoelenco"/>
        <w:numPr>
          <w:ilvl w:val="0"/>
          <w:numId w:val="14"/>
        </w:numPr>
        <w:spacing w:after="0" w:line="240" w:lineRule="auto"/>
        <w:ind w:left="1134" w:hanging="141"/>
        <w:jc w:val="both"/>
        <w:rPr>
          <w:i/>
          <w:sz w:val="16"/>
          <w:szCs w:val="16"/>
        </w:rPr>
      </w:pPr>
      <w:r>
        <w:rPr>
          <w:i/>
          <w:sz w:val="16"/>
          <w:szCs w:val="16"/>
        </w:rPr>
        <w:t>Relazione sulle indagini 2022- prove di laboratorio sui rifiuti</w:t>
      </w:r>
    </w:p>
    <w:p w:rsidR="003622D1" w:rsidRDefault="003622D1" w:rsidP="003622D1">
      <w:pPr>
        <w:pStyle w:val="Paragrafoelenco"/>
        <w:numPr>
          <w:ilvl w:val="0"/>
          <w:numId w:val="14"/>
        </w:numPr>
        <w:spacing w:after="0" w:line="240" w:lineRule="auto"/>
        <w:ind w:left="1134" w:hanging="141"/>
        <w:jc w:val="both"/>
        <w:rPr>
          <w:i/>
          <w:sz w:val="16"/>
          <w:szCs w:val="16"/>
        </w:rPr>
      </w:pPr>
      <w:r>
        <w:rPr>
          <w:i/>
          <w:sz w:val="16"/>
          <w:szCs w:val="16"/>
        </w:rPr>
        <w:t>Relazione sulle indagini 2022- rilievo interferometrico e monitoraggio topografico</w:t>
      </w:r>
    </w:p>
    <w:p w:rsidR="003622D1" w:rsidRDefault="003622D1" w:rsidP="003622D1">
      <w:pPr>
        <w:pStyle w:val="Paragrafoelenco"/>
        <w:numPr>
          <w:ilvl w:val="0"/>
          <w:numId w:val="14"/>
        </w:numPr>
        <w:spacing w:after="0" w:line="240" w:lineRule="auto"/>
        <w:ind w:left="1134" w:hanging="141"/>
        <w:jc w:val="both"/>
        <w:rPr>
          <w:i/>
          <w:sz w:val="16"/>
          <w:szCs w:val="16"/>
        </w:rPr>
      </w:pPr>
      <w:r>
        <w:rPr>
          <w:i/>
          <w:sz w:val="16"/>
          <w:szCs w:val="16"/>
        </w:rPr>
        <w:t>Relazione sulle indagini 2022- rilievo del biogas</w:t>
      </w:r>
    </w:p>
    <w:p w:rsidR="003622D1" w:rsidRDefault="003622D1" w:rsidP="003622D1">
      <w:pPr>
        <w:pStyle w:val="Paragrafoelenco"/>
        <w:numPr>
          <w:ilvl w:val="0"/>
          <w:numId w:val="15"/>
        </w:numPr>
        <w:spacing w:after="0" w:line="240" w:lineRule="auto"/>
        <w:jc w:val="both"/>
        <w:rPr>
          <w:sz w:val="16"/>
          <w:szCs w:val="16"/>
        </w:rPr>
      </w:pPr>
      <w:r>
        <w:rPr>
          <w:b/>
          <w:sz w:val="16"/>
          <w:szCs w:val="16"/>
        </w:rPr>
        <w:t xml:space="preserve">10.08.2022 </w:t>
      </w:r>
      <w:r>
        <w:rPr>
          <w:sz w:val="16"/>
          <w:szCs w:val="16"/>
        </w:rPr>
        <w:t xml:space="preserve">studio </w:t>
      </w:r>
      <w:proofErr w:type="spellStart"/>
      <w:r>
        <w:rPr>
          <w:sz w:val="16"/>
          <w:szCs w:val="16"/>
        </w:rPr>
        <w:t>ten</w:t>
      </w:r>
      <w:proofErr w:type="spellEnd"/>
      <w:r>
        <w:rPr>
          <w:sz w:val="16"/>
          <w:szCs w:val="16"/>
        </w:rPr>
        <w:t xml:space="preserve"> e </w:t>
      </w:r>
      <w:proofErr w:type="spellStart"/>
      <w:r>
        <w:rPr>
          <w:sz w:val="16"/>
          <w:szCs w:val="16"/>
        </w:rPr>
        <w:t>techinital</w:t>
      </w:r>
      <w:proofErr w:type="spellEnd"/>
      <w:r>
        <w:rPr>
          <w:sz w:val="16"/>
          <w:szCs w:val="16"/>
        </w:rPr>
        <w:t xml:space="preserve"> convocati a </w:t>
      </w:r>
      <w:proofErr w:type="spellStart"/>
      <w:r>
        <w:rPr>
          <w:sz w:val="16"/>
          <w:szCs w:val="16"/>
        </w:rPr>
        <w:t>roma</w:t>
      </w:r>
      <w:proofErr w:type="spellEnd"/>
      <w:r>
        <w:rPr>
          <w:sz w:val="16"/>
          <w:szCs w:val="16"/>
        </w:rPr>
        <w:t xml:space="preserve"> in plenaria con ministero e altri soggetti per definizione redazione progetti</w:t>
      </w:r>
    </w:p>
    <w:p w:rsidR="003622D1" w:rsidRDefault="003622D1" w:rsidP="003622D1">
      <w:pPr>
        <w:pStyle w:val="Paragrafoelenco"/>
        <w:numPr>
          <w:ilvl w:val="0"/>
          <w:numId w:val="15"/>
        </w:numPr>
        <w:spacing w:after="0" w:line="240" w:lineRule="auto"/>
        <w:jc w:val="both"/>
        <w:rPr>
          <w:sz w:val="16"/>
          <w:szCs w:val="16"/>
        </w:rPr>
      </w:pPr>
      <w:r>
        <w:rPr>
          <w:b/>
          <w:sz w:val="16"/>
          <w:szCs w:val="16"/>
        </w:rPr>
        <w:t>10.09.2022</w:t>
      </w:r>
      <w:r>
        <w:rPr>
          <w:sz w:val="16"/>
          <w:szCs w:val="16"/>
        </w:rPr>
        <w:t xml:space="preserve"> riunione con studio </w:t>
      </w:r>
      <w:proofErr w:type="spellStart"/>
      <w:r>
        <w:rPr>
          <w:sz w:val="16"/>
          <w:szCs w:val="16"/>
        </w:rPr>
        <w:t>TEn</w:t>
      </w:r>
      <w:proofErr w:type="spellEnd"/>
      <w:r>
        <w:rPr>
          <w:sz w:val="16"/>
          <w:szCs w:val="16"/>
        </w:rPr>
        <w:t xml:space="preserve"> e </w:t>
      </w:r>
      <w:proofErr w:type="spellStart"/>
      <w:r>
        <w:rPr>
          <w:sz w:val="16"/>
          <w:szCs w:val="16"/>
        </w:rPr>
        <w:t>GEolog</w:t>
      </w:r>
      <w:proofErr w:type="spellEnd"/>
      <w:r>
        <w:rPr>
          <w:sz w:val="16"/>
          <w:szCs w:val="16"/>
        </w:rPr>
        <w:t xml:space="preserve"> per discussione sui capitolati e sui progetti da porre a base di gara</w:t>
      </w:r>
    </w:p>
    <w:p w:rsidR="003622D1" w:rsidRDefault="003622D1" w:rsidP="003622D1">
      <w:pPr>
        <w:pStyle w:val="Paragrafoelenco"/>
        <w:numPr>
          <w:ilvl w:val="0"/>
          <w:numId w:val="15"/>
        </w:numPr>
        <w:spacing w:after="0" w:line="240" w:lineRule="auto"/>
        <w:jc w:val="both"/>
        <w:rPr>
          <w:sz w:val="16"/>
          <w:szCs w:val="16"/>
        </w:rPr>
      </w:pPr>
      <w:r>
        <w:rPr>
          <w:b/>
          <w:sz w:val="16"/>
          <w:szCs w:val="16"/>
        </w:rPr>
        <w:t>11.11.2022</w:t>
      </w:r>
      <w:r>
        <w:rPr>
          <w:sz w:val="16"/>
          <w:szCs w:val="16"/>
        </w:rPr>
        <w:t xml:space="preserve"> video call con </w:t>
      </w:r>
      <w:proofErr w:type="spellStart"/>
      <w:r>
        <w:rPr>
          <w:sz w:val="16"/>
          <w:szCs w:val="16"/>
        </w:rPr>
        <w:t>tecnhnital</w:t>
      </w:r>
      <w:proofErr w:type="spellEnd"/>
      <w:r>
        <w:rPr>
          <w:sz w:val="16"/>
          <w:szCs w:val="16"/>
        </w:rPr>
        <w:t xml:space="preserve">, ATI studio </w:t>
      </w:r>
      <w:proofErr w:type="spellStart"/>
      <w:r>
        <w:rPr>
          <w:sz w:val="16"/>
          <w:szCs w:val="16"/>
        </w:rPr>
        <w:t>TEn</w:t>
      </w:r>
      <w:proofErr w:type="spellEnd"/>
      <w:r>
        <w:rPr>
          <w:sz w:val="16"/>
          <w:szCs w:val="16"/>
        </w:rPr>
        <w:t xml:space="preserve"> e </w:t>
      </w:r>
      <w:proofErr w:type="spellStart"/>
      <w:r>
        <w:rPr>
          <w:sz w:val="16"/>
          <w:szCs w:val="16"/>
        </w:rPr>
        <w:t>GEolog</w:t>
      </w:r>
      <w:proofErr w:type="spellEnd"/>
      <w:r>
        <w:rPr>
          <w:sz w:val="16"/>
          <w:szCs w:val="16"/>
        </w:rPr>
        <w:t xml:space="preserve"> per confronto sui capitolati e sui elaborati da porre a base di gara</w:t>
      </w:r>
    </w:p>
    <w:p w:rsidR="003622D1" w:rsidRDefault="003622D1" w:rsidP="003622D1">
      <w:pPr>
        <w:pStyle w:val="Paragrafoelenco"/>
        <w:numPr>
          <w:ilvl w:val="0"/>
          <w:numId w:val="15"/>
        </w:numPr>
        <w:spacing w:after="0" w:line="240" w:lineRule="auto"/>
        <w:jc w:val="both"/>
        <w:rPr>
          <w:sz w:val="16"/>
          <w:szCs w:val="16"/>
        </w:rPr>
      </w:pPr>
      <w:r>
        <w:rPr>
          <w:b/>
          <w:sz w:val="16"/>
          <w:szCs w:val="16"/>
        </w:rPr>
        <w:t xml:space="preserve">22.11.2022 </w:t>
      </w:r>
      <w:proofErr w:type="spellStart"/>
      <w:r>
        <w:rPr>
          <w:b/>
          <w:sz w:val="16"/>
          <w:szCs w:val="16"/>
        </w:rPr>
        <w:t>roma</w:t>
      </w:r>
      <w:proofErr w:type="spellEnd"/>
      <w:r>
        <w:rPr>
          <w:sz w:val="16"/>
          <w:szCs w:val="16"/>
        </w:rPr>
        <w:t xml:space="preserve"> – dott. </w:t>
      </w:r>
      <w:proofErr w:type="spellStart"/>
      <w:r>
        <w:rPr>
          <w:sz w:val="16"/>
          <w:szCs w:val="16"/>
        </w:rPr>
        <w:t>Savarese</w:t>
      </w:r>
      <w:proofErr w:type="spellEnd"/>
      <w:r>
        <w:rPr>
          <w:sz w:val="16"/>
          <w:szCs w:val="16"/>
        </w:rPr>
        <w:t xml:space="preserve"> (esperto task force commissario) effettua studio sui progetti per verifica congruità e attuazione degli stessi</w:t>
      </w:r>
    </w:p>
    <w:p w:rsidR="003622D1" w:rsidRDefault="003622D1" w:rsidP="003622D1">
      <w:pPr>
        <w:pStyle w:val="Paragrafoelenco"/>
        <w:numPr>
          <w:ilvl w:val="0"/>
          <w:numId w:val="15"/>
        </w:numPr>
        <w:spacing w:after="0" w:line="240" w:lineRule="auto"/>
        <w:jc w:val="both"/>
        <w:rPr>
          <w:sz w:val="16"/>
          <w:szCs w:val="16"/>
        </w:rPr>
      </w:pPr>
      <w:r>
        <w:rPr>
          <w:b/>
          <w:sz w:val="16"/>
          <w:szCs w:val="16"/>
        </w:rPr>
        <w:t>09.12.2022 Bruxelles</w:t>
      </w:r>
      <w:r>
        <w:rPr>
          <w:sz w:val="16"/>
          <w:szCs w:val="16"/>
        </w:rPr>
        <w:t xml:space="preserve"> riunione per verifica attività e spiegazione atti prodromici da parte del </w:t>
      </w:r>
      <w:proofErr w:type="spellStart"/>
      <w:r>
        <w:rPr>
          <w:sz w:val="16"/>
          <w:szCs w:val="16"/>
        </w:rPr>
        <w:t>subcommissrio</w:t>
      </w:r>
      <w:proofErr w:type="spellEnd"/>
      <w:r>
        <w:rPr>
          <w:sz w:val="16"/>
          <w:szCs w:val="16"/>
        </w:rPr>
        <w:t xml:space="preserve"> tarantino ai vertici Ue</w:t>
      </w:r>
    </w:p>
    <w:p w:rsidR="003622D1" w:rsidRDefault="003622D1" w:rsidP="003622D1">
      <w:pPr>
        <w:pStyle w:val="Paragrafoelenco"/>
        <w:numPr>
          <w:ilvl w:val="0"/>
          <w:numId w:val="15"/>
        </w:numPr>
        <w:spacing w:after="0" w:line="240" w:lineRule="auto"/>
        <w:jc w:val="both"/>
        <w:rPr>
          <w:sz w:val="16"/>
          <w:szCs w:val="16"/>
        </w:rPr>
      </w:pPr>
      <w:r>
        <w:rPr>
          <w:b/>
          <w:sz w:val="16"/>
          <w:szCs w:val="16"/>
        </w:rPr>
        <w:t xml:space="preserve">19.12.2023 Roma </w:t>
      </w:r>
      <w:r>
        <w:rPr>
          <w:sz w:val="16"/>
          <w:szCs w:val="16"/>
        </w:rPr>
        <w:t xml:space="preserve">riunione in prefettura per verifica attività e sindacati con </w:t>
      </w:r>
      <w:proofErr w:type="spellStart"/>
      <w:r>
        <w:rPr>
          <w:sz w:val="16"/>
          <w:szCs w:val="16"/>
        </w:rPr>
        <w:t>Egiovi</w:t>
      </w:r>
      <w:proofErr w:type="spellEnd"/>
    </w:p>
    <w:p w:rsidR="003622D1" w:rsidRDefault="003622D1" w:rsidP="003622D1">
      <w:pPr>
        <w:pStyle w:val="Paragrafoelenco"/>
        <w:numPr>
          <w:ilvl w:val="0"/>
          <w:numId w:val="15"/>
        </w:numPr>
        <w:spacing w:after="0" w:line="240" w:lineRule="auto"/>
        <w:jc w:val="both"/>
        <w:rPr>
          <w:sz w:val="16"/>
          <w:szCs w:val="16"/>
        </w:rPr>
      </w:pPr>
      <w:r>
        <w:rPr>
          <w:b/>
          <w:sz w:val="16"/>
          <w:szCs w:val="16"/>
        </w:rPr>
        <w:t xml:space="preserve">12.01.2023 </w:t>
      </w:r>
      <w:r>
        <w:rPr>
          <w:sz w:val="16"/>
          <w:szCs w:val="16"/>
        </w:rPr>
        <w:t xml:space="preserve">riunione task force di vertice commissario per verifica cronoprogramma attività </w:t>
      </w:r>
    </w:p>
    <w:p w:rsidR="003622D1" w:rsidRDefault="003622D1" w:rsidP="003622D1">
      <w:pPr>
        <w:pStyle w:val="Paragrafoelenco"/>
        <w:numPr>
          <w:ilvl w:val="0"/>
          <w:numId w:val="15"/>
        </w:numPr>
        <w:spacing w:after="0" w:line="240" w:lineRule="auto"/>
        <w:jc w:val="both"/>
        <w:rPr>
          <w:sz w:val="16"/>
          <w:szCs w:val="16"/>
        </w:rPr>
      </w:pPr>
      <w:r>
        <w:rPr>
          <w:b/>
          <w:sz w:val="16"/>
          <w:szCs w:val="16"/>
        </w:rPr>
        <w:t xml:space="preserve">20.01.2023 Roma </w:t>
      </w:r>
      <w:r>
        <w:rPr>
          <w:sz w:val="16"/>
          <w:szCs w:val="16"/>
        </w:rPr>
        <w:t>riunione in prefettura per verifica atti del protocollo con E giovi</w:t>
      </w:r>
    </w:p>
    <w:p w:rsidR="003622D1" w:rsidRDefault="003622D1" w:rsidP="003622D1">
      <w:pPr>
        <w:pStyle w:val="Paragrafoelenco"/>
        <w:numPr>
          <w:ilvl w:val="0"/>
          <w:numId w:val="15"/>
        </w:numPr>
        <w:spacing w:after="0" w:line="240" w:lineRule="auto"/>
        <w:jc w:val="both"/>
        <w:rPr>
          <w:sz w:val="16"/>
          <w:szCs w:val="16"/>
        </w:rPr>
      </w:pPr>
      <w:r>
        <w:rPr>
          <w:b/>
          <w:sz w:val="16"/>
          <w:szCs w:val="16"/>
        </w:rPr>
        <w:t xml:space="preserve">07.02.2023 Bruxelles </w:t>
      </w:r>
      <w:r>
        <w:rPr>
          <w:sz w:val="16"/>
          <w:szCs w:val="16"/>
        </w:rPr>
        <w:t>meeting-riunione con vertici Ue per spiegazione attività commissariali</w:t>
      </w:r>
    </w:p>
    <w:p w:rsidR="003622D1" w:rsidRDefault="003622D1" w:rsidP="003622D1">
      <w:pPr>
        <w:pStyle w:val="Paragrafoelenco"/>
        <w:numPr>
          <w:ilvl w:val="0"/>
          <w:numId w:val="15"/>
        </w:numPr>
        <w:spacing w:after="0" w:line="240" w:lineRule="auto"/>
        <w:jc w:val="both"/>
        <w:rPr>
          <w:sz w:val="16"/>
          <w:szCs w:val="16"/>
        </w:rPr>
      </w:pPr>
      <w:r>
        <w:rPr>
          <w:b/>
          <w:sz w:val="16"/>
          <w:szCs w:val="16"/>
        </w:rPr>
        <w:t>09.02.2023 – Reggio Emilia-</w:t>
      </w:r>
      <w:r>
        <w:rPr>
          <w:sz w:val="16"/>
          <w:szCs w:val="16"/>
        </w:rPr>
        <w:t xml:space="preserve"> Lo Studio T. En. invia una nota riguardo ai costi per l’installazione e la gestione dell’impianto di trattamento del percolato</w:t>
      </w:r>
      <w:r>
        <w:rPr>
          <w:b/>
          <w:sz w:val="16"/>
          <w:szCs w:val="16"/>
        </w:rPr>
        <w:t xml:space="preserve"> 12.02.2022 </w:t>
      </w:r>
      <w:proofErr w:type="spellStart"/>
      <w:r>
        <w:rPr>
          <w:sz w:val="16"/>
          <w:szCs w:val="16"/>
        </w:rPr>
        <w:t>roma</w:t>
      </w:r>
      <w:proofErr w:type="spellEnd"/>
      <w:r>
        <w:rPr>
          <w:sz w:val="16"/>
          <w:szCs w:val="16"/>
        </w:rPr>
        <w:t xml:space="preserve"> – dott. </w:t>
      </w:r>
      <w:proofErr w:type="spellStart"/>
      <w:r>
        <w:rPr>
          <w:sz w:val="16"/>
          <w:szCs w:val="16"/>
        </w:rPr>
        <w:t>Savarese</w:t>
      </w:r>
      <w:proofErr w:type="spellEnd"/>
      <w:r>
        <w:rPr>
          <w:sz w:val="16"/>
          <w:szCs w:val="16"/>
        </w:rPr>
        <w:t xml:space="preserve"> (esperto task force commissario) esegue analisi particolareggiata atti  sui progetti </w:t>
      </w:r>
    </w:p>
    <w:p w:rsidR="003622D1" w:rsidRDefault="003622D1" w:rsidP="003622D1">
      <w:pPr>
        <w:pStyle w:val="Paragrafoelenco"/>
        <w:numPr>
          <w:ilvl w:val="0"/>
          <w:numId w:val="15"/>
        </w:numPr>
        <w:spacing w:after="0" w:line="240" w:lineRule="auto"/>
        <w:jc w:val="both"/>
        <w:rPr>
          <w:sz w:val="16"/>
          <w:szCs w:val="16"/>
        </w:rPr>
      </w:pPr>
      <w:r>
        <w:rPr>
          <w:b/>
          <w:sz w:val="16"/>
          <w:szCs w:val="16"/>
        </w:rPr>
        <w:t>15.02.2023</w:t>
      </w:r>
      <w:r>
        <w:rPr>
          <w:sz w:val="16"/>
          <w:szCs w:val="16"/>
        </w:rPr>
        <w:t xml:space="preserve"> Riunione con Uta di </w:t>
      </w:r>
      <w:proofErr w:type="spellStart"/>
      <w:r>
        <w:rPr>
          <w:sz w:val="16"/>
          <w:szCs w:val="16"/>
        </w:rPr>
        <w:t>napoli</w:t>
      </w:r>
      <w:proofErr w:type="spellEnd"/>
      <w:r>
        <w:rPr>
          <w:sz w:val="16"/>
          <w:szCs w:val="16"/>
        </w:rPr>
        <w:t xml:space="preserve"> per verifica atti al fine di avviare i capitolati per le gare da rendere esecutive tra aprile e maggio</w:t>
      </w:r>
    </w:p>
    <w:p w:rsidR="003622D1" w:rsidRDefault="003622D1" w:rsidP="003622D1">
      <w:pPr>
        <w:pStyle w:val="Paragrafoelenco"/>
        <w:numPr>
          <w:ilvl w:val="0"/>
          <w:numId w:val="15"/>
        </w:numPr>
        <w:spacing w:after="0" w:line="240" w:lineRule="auto"/>
        <w:jc w:val="both"/>
        <w:rPr>
          <w:sz w:val="16"/>
          <w:szCs w:val="16"/>
        </w:rPr>
      </w:pPr>
      <w:r>
        <w:rPr>
          <w:b/>
          <w:sz w:val="16"/>
          <w:szCs w:val="16"/>
        </w:rPr>
        <w:t>20.02.2023</w:t>
      </w:r>
      <w:r>
        <w:rPr>
          <w:sz w:val="16"/>
          <w:szCs w:val="16"/>
        </w:rPr>
        <w:t xml:space="preserve"> riunione con studi di progettazione per prossima verifica degli atti al fine di redigere capitolato di gara</w:t>
      </w:r>
    </w:p>
    <w:p w:rsidR="003622D1" w:rsidRDefault="003622D1" w:rsidP="003622D1">
      <w:pPr>
        <w:pStyle w:val="Paragrafoelenco"/>
        <w:numPr>
          <w:ilvl w:val="0"/>
          <w:numId w:val="15"/>
        </w:numPr>
        <w:spacing w:after="0" w:line="240" w:lineRule="auto"/>
        <w:jc w:val="both"/>
        <w:rPr>
          <w:sz w:val="16"/>
          <w:szCs w:val="16"/>
        </w:rPr>
      </w:pPr>
      <w:r>
        <w:rPr>
          <w:b/>
          <w:sz w:val="16"/>
          <w:szCs w:val="16"/>
        </w:rPr>
        <w:lastRenderedPageBreak/>
        <w:t>06.03.2023 – Roma-</w:t>
      </w:r>
      <w:r>
        <w:rPr>
          <w:sz w:val="16"/>
          <w:szCs w:val="16"/>
        </w:rPr>
        <w:t xml:space="preserve"> La </w:t>
      </w:r>
      <w:proofErr w:type="spellStart"/>
      <w:r>
        <w:rPr>
          <w:sz w:val="16"/>
          <w:szCs w:val="16"/>
        </w:rPr>
        <w:t>EGiovi</w:t>
      </w:r>
      <w:proofErr w:type="spellEnd"/>
      <w:r>
        <w:rPr>
          <w:sz w:val="16"/>
          <w:szCs w:val="16"/>
        </w:rPr>
        <w:t xml:space="preserve"> </w:t>
      </w:r>
      <w:proofErr w:type="spellStart"/>
      <w:r>
        <w:rPr>
          <w:sz w:val="16"/>
          <w:szCs w:val="16"/>
        </w:rPr>
        <w:t>srl</w:t>
      </w:r>
      <w:proofErr w:type="spellEnd"/>
      <w:r>
        <w:rPr>
          <w:sz w:val="16"/>
          <w:szCs w:val="16"/>
        </w:rPr>
        <w:t xml:space="preserve"> in amministrazione giudiziaria sollecita l’autorizzazione per l’esecuzione di interventi di messa in sicurezza urgenti indicati nella riunione dello scorso 18/01/2023 e in apposita relazione. </w:t>
      </w:r>
    </w:p>
    <w:p w:rsidR="003622D1" w:rsidRDefault="003622D1" w:rsidP="003622D1">
      <w:pPr>
        <w:pStyle w:val="Paragrafoelenco"/>
        <w:numPr>
          <w:ilvl w:val="0"/>
          <w:numId w:val="15"/>
        </w:numPr>
        <w:spacing w:after="0" w:line="240" w:lineRule="auto"/>
        <w:jc w:val="both"/>
        <w:rPr>
          <w:sz w:val="16"/>
          <w:szCs w:val="16"/>
        </w:rPr>
      </w:pPr>
      <w:r>
        <w:rPr>
          <w:b/>
          <w:sz w:val="16"/>
          <w:szCs w:val="16"/>
        </w:rPr>
        <w:t xml:space="preserve">12.03.2023 Roma </w:t>
      </w:r>
      <w:r>
        <w:rPr>
          <w:sz w:val="16"/>
          <w:szCs w:val="16"/>
        </w:rPr>
        <w:t xml:space="preserve"> riunione con Ministero dell’ambiente  per </w:t>
      </w:r>
      <w:r>
        <w:rPr>
          <w:b/>
          <w:sz w:val="16"/>
          <w:szCs w:val="16"/>
        </w:rPr>
        <w:t>verifica atti e attività per la prossima pubblicazione dei bandi di gara</w:t>
      </w:r>
    </w:p>
    <w:p w:rsidR="003622D1" w:rsidRDefault="003622D1" w:rsidP="003622D1">
      <w:pPr>
        <w:pStyle w:val="Paragrafoelenco"/>
        <w:numPr>
          <w:ilvl w:val="0"/>
          <w:numId w:val="15"/>
        </w:numPr>
        <w:spacing w:after="0" w:line="240" w:lineRule="auto"/>
        <w:jc w:val="both"/>
        <w:rPr>
          <w:sz w:val="16"/>
          <w:szCs w:val="16"/>
        </w:rPr>
      </w:pPr>
      <w:r>
        <w:rPr>
          <w:b/>
          <w:sz w:val="16"/>
          <w:szCs w:val="16"/>
        </w:rPr>
        <w:t xml:space="preserve">28.03.2023 Roma </w:t>
      </w:r>
      <w:r>
        <w:rPr>
          <w:sz w:val="16"/>
          <w:szCs w:val="16"/>
        </w:rPr>
        <w:t>incontro con Magistrati ordinari per discussione dei progetti di gara</w:t>
      </w:r>
    </w:p>
    <w:p w:rsidR="003622D1" w:rsidRDefault="003622D1" w:rsidP="003622D1">
      <w:pPr>
        <w:pStyle w:val="Paragrafoelenco"/>
        <w:numPr>
          <w:ilvl w:val="0"/>
          <w:numId w:val="15"/>
        </w:numPr>
        <w:spacing w:after="0" w:line="240" w:lineRule="auto"/>
        <w:jc w:val="both"/>
        <w:rPr>
          <w:sz w:val="16"/>
          <w:szCs w:val="16"/>
        </w:rPr>
      </w:pPr>
      <w:r>
        <w:rPr>
          <w:b/>
          <w:sz w:val="16"/>
          <w:szCs w:val="16"/>
        </w:rPr>
        <w:t>30.03.2023</w:t>
      </w:r>
      <w:r>
        <w:rPr>
          <w:sz w:val="16"/>
          <w:szCs w:val="16"/>
        </w:rPr>
        <w:t xml:space="preserve"> </w:t>
      </w:r>
      <w:r>
        <w:rPr>
          <w:b/>
          <w:sz w:val="16"/>
          <w:szCs w:val="16"/>
        </w:rPr>
        <w:t>Roma</w:t>
      </w:r>
      <w:r>
        <w:rPr>
          <w:sz w:val="16"/>
          <w:szCs w:val="16"/>
        </w:rPr>
        <w:t xml:space="preserve"> sopralluogo su sito di discarica con Commissario Ue </w:t>
      </w:r>
      <w:r>
        <w:rPr>
          <w:b/>
          <w:sz w:val="16"/>
          <w:szCs w:val="16"/>
        </w:rPr>
        <w:t xml:space="preserve"> </w:t>
      </w:r>
      <w:proofErr w:type="spellStart"/>
      <w:r>
        <w:rPr>
          <w:b/>
          <w:sz w:val="16"/>
          <w:szCs w:val="16"/>
        </w:rPr>
        <w:t>Sinkievicus</w:t>
      </w:r>
      <w:proofErr w:type="spellEnd"/>
    </w:p>
    <w:p w:rsidR="003622D1" w:rsidRDefault="003622D1" w:rsidP="003622D1">
      <w:pPr>
        <w:pStyle w:val="Paragrafoelenco"/>
        <w:numPr>
          <w:ilvl w:val="0"/>
          <w:numId w:val="15"/>
        </w:numPr>
        <w:spacing w:after="0" w:line="240" w:lineRule="auto"/>
        <w:jc w:val="both"/>
        <w:rPr>
          <w:sz w:val="16"/>
          <w:szCs w:val="16"/>
        </w:rPr>
      </w:pPr>
      <w:r>
        <w:rPr>
          <w:b/>
          <w:sz w:val="16"/>
          <w:szCs w:val="16"/>
        </w:rPr>
        <w:t>05.04.2023 – Roma</w:t>
      </w:r>
      <w:r>
        <w:rPr>
          <w:sz w:val="16"/>
          <w:szCs w:val="16"/>
        </w:rPr>
        <w:t xml:space="preserve">– La E. Giovi invia relazione tecnica con le integrazioni richieste a seguito dell’approvazione del </w:t>
      </w:r>
      <w:proofErr w:type="spellStart"/>
      <w:r>
        <w:rPr>
          <w:sz w:val="16"/>
          <w:szCs w:val="16"/>
        </w:rPr>
        <w:t>PdC</w:t>
      </w:r>
      <w:proofErr w:type="spellEnd"/>
      <w:r>
        <w:rPr>
          <w:sz w:val="16"/>
          <w:szCs w:val="16"/>
        </w:rPr>
        <w:t xml:space="preserve"> di cui alla D. D. n. 233 del 13/03/2017 e della nota di ARPA Lazio n. 0010423.U del 14/02/2023.</w:t>
      </w:r>
    </w:p>
    <w:p w:rsidR="003622D1" w:rsidRDefault="003622D1" w:rsidP="003622D1">
      <w:pPr>
        <w:pStyle w:val="Paragrafoelenco"/>
        <w:numPr>
          <w:ilvl w:val="0"/>
          <w:numId w:val="15"/>
        </w:numPr>
        <w:spacing w:after="0" w:line="240" w:lineRule="auto"/>
        <w:jc w:val="both"/>
        <w:rPr>
          <w:sz w:val="16"/>
          <w:szCs w:val="16"/>
        </w:rPr>
      </w:pPr>
      <w:r>
        <w:rPr>
          <w:b/>
          <w:sz w:val="16"/>
          <w:szCs w:val="16"/>
        </w:rPr>
        <w:t>11.04.2023- Roma-</w:t>
      </w:r>
      <w:r>
        <w:rPr>
          <w:sz w:val="16"/>
          <w:szCs w:val="16"/>
        </w:rPr>
        <w:t xml:space="preserve"> riunione con Regione Lazio e Comune di Roma per avvio del Gruppo di lavoro ai fini del rilascio dell’AIA.</w:t>
      </w:r>
    </w:p>
    <w:p w:rsidR="003622D1" w:rsidRDefault="003622D1" w:rsidP="003622D1">
      <w:pPr>
        <w:pStyle w:val="Paragrafoelenco"/>
        <w:numPr>
          <w:ilvl w:val="0"/>
          <w:numId w:val="15"/>
        </w:numPr>
        <w:spacing w:after="0" w:line="240" w:lineRule="auto"/>
        <w:jc w:val="both"/>
        <w:rPr>
          <w:sz w:val="16"/>
          <w:szCs w:val="16"/>
        </w:rPr>
      </w:pPr>
      <w:r>
        <w:rPr>
          <w:b/>
          <w:sz w:val="16"/>
          <w:szCs w:val="16"/>
        </w:rPr>
        <w:t>04.05. 2023 – Roma</w:t>
      </w:r>
      <w:r>
        <w:rPr>
          <w:sz w:val="16"/>
          <w:szCs w:val="16"/>
        </w:rPr>
        <w:t xml:space="preserve">– Riunione con progettisti della Technital e dello studio </w:t>
      </w:r>
      <w:proofErr w:type="spellStart"/>
      <w:r>
        <w:rPr>
          <w:sz w:val="16"/>
          <w:szCs w:val="16"/>
        </w:rPr>
        <w:t>Ten</w:t>
      </w:r>
      <w:proofErr w:type="spellEnd"/>
      <w:r>
        <w:rPr>
          <w:sz w:val="16"/>
          <w:szCs w:val="16"/>
        </w:rPr>
        <w:t xml:space="preserve"> insieme ai RUP delle gare per verifica dei progetti da porre a capitolato.</w:t>
      </w:r>
    </w:p>
    <w:p w:rsidR="003622D1" w:rsidRDefault="003622D1" w:rsidP="003622D1">
      <w:pPr>
        <w:pStyle w:val="Paragrafoelenco"/>
        <w:numPr>
          <w:ilvl w:val="0"/>
          <w:numId w:val="15"/>
        </w:numPr>
        <w:spacing w:after="0" w:line="240" w:lineRule="auto"/>
        <w:jc w:val="both"/>
        <w:rPr>
          <w:sz w:val="16"/>
          <w:szCs w:val="16"/>
        </w:rPr>
      </w:pPr>
      <w:r>
        <w:rPr>
          <w:b/>
          <w:sz w:val="16"/>
          <w:szCs w:val="16"/>
        </w:rPr>
        <w:t>06.05. 2023 – Roma</w:t>
      </w:r>
      <w:r>
        <w:rPr>
          <w:sz w:val="16"/>
          <w:szCs w:val="16"/>
        </w:rPr>
        <w:t>– Riunione con la Regione e Comune per verifica dei progetti ai fini del capitolato di gara.</w:t>
      </w:r>
    </w:p>
    <w:p w:rsidR="003622D1" w:rsidRDefault="003622D1" w:rsidP="003622D1">
      <w:pPr>
        <w:pStyle w:val="Paragrafoelenco"/>
        <w:numPr>
          <w:ilvl w:val="0"/>
          <w:numId w:val="15"/>
        </w:numPr>
        <w:spacing w:after="0" w:line="240" w:lineRule="auto"/>
        <w:jc w:val="both"/>
        <w:rPr>
          <w:b/>
          <w:sz w:val="16"/>
          <w:szCs w:val="16"/>
        </w:rPr>
      </w:pPr>
      <w:r>
        <w:rPr>
          <w:b/>
          <w:sz w:val="16"/>
          <w:szCs w:val="16"/>
        </w:rPr>
        <w:t>10.05. 2023 – Roma</w:t>
      </w:r>
      <w:r>
        <w:rPr>
          <w:sz w:val="16"/>
          <w:szCs w:val="16"/>
        </w:rPr>
        <w:t xml:space="preserve">– Riunione con ARPA Lazio, Ing. </w:t>
      </w:r>
      <w:proofErr w:type="spellStart"/>
      <w:r>
        <w:rPr>
          <w:sz w:val="16"/>
          <w:szCs w:val="16"/>
        </w:rPr>
        <w:t>Teneggi</w:t>
      </w:r>
      <w:proofErr w:type="spellEnd"/>
      <w:r>
        <w:rPr>
          <w:sz w:val="16"/>
          <w:szCs w:val="16"/>
        </w:rPr>
        <w:t xml:space="preserve"> e Technital per verifica progetti.</w:t>
      </w:r>
    </w:p>
    <w:p w:rsidR="003622D1" w:rsidRDefault="003622D1" w:rsidP="003622D1">
      <w:pPr>
        <w:pStyle w:val="Paragrafoelenco"/>
        <w:numPr>
          <w:ilvl w:val="0"/>
          <w:numId w:val="15"/>
        </w:numPr>
        <w:tabs>
          <w:tab w:val="left" w:pos="2268"/>
        </w:tabs>
        <w:spacing w:after="0" w:line="240" w:lineRule="auto"/>
        <w:jc w:val="both"/>
        <w:rPr>
          <w:sz w:val="16"/>
          <w:szCs w:val="16"/>
        </w:rPr>
      </w:pPr>
      <w:r>
        <w:rPr>
          <w:b/>
          <w:sz w:val="16"/>
          <w:szCs w:val="16"/>
        </w:rPr>
        <w:t>27.06.2023 – Napoli –</w:t>
      </w:r>
      <w:r>
        <w:rPr>
          <w:sz w:val="16"/>
          <w:szCs w:val="16"/>
        </w:rPr>
        <w:t>UTA trasmette richiesta di indizione di conferenza dei servizi istruttoria e condivide al contempo, gli elaborati del progetto di fattibilità tecnico economico e un elenco non esaustivo degli enti da invitare alla conferenza.</w:t>
      </w:r>
    </w:p>
    <w:p w:rsidR="003622D1" w:rsidRDefault="003622D1" w:rsidP="003622D1">
      <w:pPr>
        <w:pStyle w:val="Paragrafoelenco"/>
        <w:numPr>
          <w:ilvl w:val="0"/>
          <w:numId w:val="15"/>
        </w:numPr>
        <w:tabs>
          <w:tab w:val="left" w:pos="2268"/>
        </w:tabs>
        <w:spacing w:after="0" w:line="240" w:lineRule="auto"/>
        <w:jc w:val="both"/>
        <w:rPr>
          <w:sz w:val="16"/>
          <w:szCs w:val="16"/>
        </w:rPr>
      </w:pPr>
      <w:r>
        <w:rPr>
          <w:b/>
          <w:sz w:val="16"/>
          <w:szCs w:val="16"/>
        </w:rPr>
        <w:t>28.06.2023 – Napoli –</w:t>
      </w:r>
      <w:r>
        <w:rPr>
          <w:sz w:val="16"/>
          <w:szCs w:val="16"/>
        </w:rPr>
        <w:t>UTA trasmette l’informativa relativa alla gara di procedura aperta per l’affidamento con appalto integrato dei “</w:t>
      </w:r>
      <w:r>
        <w:rPr>
          <w:i/>
          <w:sz w:val="16"/>
          <w:szCs w:val="16"/>
        </w:rPr>
        <w:t>Lavori di realizzazione della nuova cinturazione (Polder) della discarica di Malagrotta</w:t>
      </w:r>
      <w:r>
        <w:rPr>
          <w:sz w:val="16"/>
          <w:szCs w:val="16"/>
        </w:rPr>
        <w:t>” CUP G81J22000740006 CIG 9929921E06.</w:t>
      </w:r>
    </w:p>
    <w:p w:rsidR="003622D1" w:rsidRDefault="003622D1" w:rsidP="003622D1">
      <w:pPr>
        <w:pStyle w:val="Paragrafoelenco"/>
        <w:numPr>
          <w:ilvl w:val="0"/>
          <w:numId w:val="15"/>
        </w:numPr>
        <w:tabs>
          <w:tab w:val="left" w:pos="2268"/>
        </w:tabs>
        <w:spacing w:after="0" w:line="240" w:lineRule="auto"/>
        <w:jc w:val="both"/>
        <w:rPr>
          <w:sz w:val="16"/>
          <w:szCs w:val="16"/>
        </w:rPr>
      </w:pPr>
      <w:r>
        <w:rPr>
          <w:b/>
          <w:sz w:val="16"/>
          <w:szCs w:val="16"/>
        </w:rPr>
        <w:t>28.06.2023 – Napoli –</w:t>
      </w:r>
      <w:r>
        <w:rPr>
          <w:sz w:val="16"/>
          <w:szCs w:val="16"/>
        </w:rPr>
        <w:t xml:space="preserve">UTA invia nota contenente la nomina dell’ente verificatore del progetto di FTE in conformità all’art. 26 del D. </w:t>
      </w:r>
      <w:proofErr w:type="spellStart"/>
      <w:r>
        <w:rPr>
          <w:sz w:val="16"/>
          <w:szCs w:val="16"/>
        </w:rPr>
        <w:t>Lgs</w:t>
      </w:r>
      <w:proofErr w:type="spellEnd"/>
      <w:r>
        <w:rPr>
          <w:sz w:val="16"/>
          <w:szCs w:val="16"/>
        </w:rPr>
        <w:t>. 50/2016.</w:t>
      </w:r>
    </w:p>
    <w:p w:rsidR="003622D1" w:rsidRDefault="003622D1" w:rsidP="003622D1">
      <w:pPr>
        <w:pStyle w:val="Paragrafoelenco"/>
        <w:numPr>
          <w:ilvl w:val="0"/>
          <w:numId w:val="15"/>
        </w:numPr>
        <w:tabs>
          <w:tab w:val="left" w:pos="2268"/>
        </w:tabs>
        <w:spacing w:after="0" w:line="240" w:lineRule="auto"/>
        <w:jc w:val="both"/>
        <w:rPr>
          <w:sz w:val="16"/>
          <w:szCs w:val="16"/>
        </w:rPr>
      </w:pPr>
      <w:r>
        <w:rPr>
          <w:b/>
          <w:sz w:val="16"/>
          <w:szCs w:val="16"/>
        </w:rPr>
        <w:t>29.06.2023 – Napoli –</w:t>
      </w:r>
      <w:r>
        <w:rPr>
          <w:sz w:val="16"/>
          <w:szCs w:val="16"/>
        </w:rPr>
        <w:t xml:space="preserve">UTA invia allo Studio T. En. </w:t>
      </w:r>
      <w:proofErr w:type="spellStart"/>
      <w:r>
        <w:rPr>
          <w:sz w:val="16"/>
          <w:szCs w:val="16"/>
        </w:rPr>
        <w:t>Geolog</w:t>
      </w:r>
      <w:proofErr w:type="spellEnd"/>
      <w:r>
        <w:rPr>
          <w:sz w:val="16"/>
          <w:szCs w:val="16"/>
        </w:rPr>
        <w:t xml:space="preserve"> una richiesta di integrazione degli elaborati trasmessi con il progetto di FTE.</w:t>
      </w:r>
    </w:p>
    <w:p w:rsidR="003622D1" w:rsidRDefault="003622D1" w:rsidP="003622D1">
      <w:pPr>
        <w:pStyle w:val="Paragrafoelenco"/>
        <w:numPr>
          <w:ilvl w:val="0"/>
          <w:numId w:val="15"/>
        </w:numPr>
        <w:tabs>
          <w:tab w:val="left" w:pos="2268"/>
        </w:tabs>
        <w:spacing w:after="0" w:line="240" w:lineRule="auto"/>
        <w:jc w:val="both"/>
        <w:rPr>
          <w:sz w:val="16"/>
          <w:szCs w:val="16"/>
        </w:rPr>
      </w:pPr>
      <w:r>
        <w:rPr>
          <w:b/>
          <w:sz w:val="16"/>
          <w:szCs w:val="16"/>
        </w:rPr>
        <w:t>10.07.2023</w:t>
      </w:r>
      <w:r>
        <w:rPr>
          <w:sz w:val="16"/>
          <w:szCs w:val="16"/>
        </w:rPr>
        <w:t xml:space="preserve"> Roma - Riunione con arpa Lazio per verifica bandi di gara e capitolati al fine di condividere i percorsi tecnici e amministrativi</w:t>
      </w:r>
    </w:p>
    <w:p w:rsidR="003622D1" w:rsidRDefault="003622D1" w:rsidP="003622D1">
      <w:pPr>
        <w:pStyle w:val="Paragrafoelenco"/>
        <w:numPr>
          <w:ilvl w:val="0"/>
          <w:numId w:val="15"/>
        </w:numPr>
        <w:tabs>
          <w:tab w:val="left" w:pos="2268"/>
        </w:tabs>
        <w:spacing w:after="0" w:line="240" w:lineRule="auto"/>
        <w:jc w:val="both"/>
        <w:rPr>
          <w:sz w:val="16"/>
          <w:szCs w:val="16"/>
        </w:rPr>
      </w:pPr>
      <w:r>
        <w:rPr>
          <w:b/>
          <w:sz w:val="16"/>
          <w:szCs w:val="16"/>
        </w:rPr>
        <w:t>09.07.2023</w:t>
      </w:r>
      <w:r>
        <w:rPr>
          <w:sz w:val="16"/>
          <w:szCs w:val="16"/>
        </w:rPr>
        <w:t xml:space="preserve"> Roma - Riunione con Regione Lazio, comune e città metropolitana per verifica atti e capitolati al fine di uniformare tutte le condotte e le idee/spunti/necessità ed esigenze di ciascun soggetto pubblico sull’iter amministrativo e tecnico della messa in sicurezza e fase post operativa.</w:t>
      </w:r>
    </w:p>
    <w:p w:rsidR="003622D1" w:rsidRDefault="003622D1" w:rsidP="003622D1">
      <w:pPr>
        <w:pStyle w:val="Paragrafoelenco"/>
        <w:numPr>
          <w:ilvl w:val="0"/>
          <w:numId w:val="15"/>
        </w:numPr>
        <w:tabs>
          <w:tab w:val="left" w:pos="2268"/>
        </w:tabs>
        <w:spacing w:after="0" w:line="240" w:lineRule="auto"/>
        <w:jc w:val="both"/>
        <w:rPr>
          <w:sz w:val="16"/>
          <w:szCs w:val="16"/>
        </w:rPr>
      </w:pPr>
      <w:r>
        <w:rPr>
          <w:b/>
          <w:sz w:val="16"/>
          <w:szCs w:val="16"/>
        </w:rPr>
        <w:t>21.07,2023 – Roma</w:t>
      </w:r>
      <w:r>
        <w:rPr>
          <w:sz w:val="16"/>
          <w:szCs w:val="16"/>
        </w:rPr>
        <w:t>– Arpa Lazio trasmette parere positivo relativo al progetto di fattibilità tecnico economica.</w:t>
      </w:r>
    </w:p>
    <w:p w:rsidR="003622D1" w:rsidRDefault="003622D1" w:rsidP="003622D1">
      <w:pPr>
        <w:pStyle w:val="Paragrafoelenco"/>
        <w:numPr>
          <w:ilvl w:val="0"/>
          <w:numId w:val="15"/>
        </w:numPr>
        <w:tabs>
          <w:tab w:val="left" w:pos="2268"/>
        </w:tabs>
        <w:spacing w:after="0" w:line="240" w:lineRule="auto"/>
        <w:jc w:val="both"/>
        <w:rPr>
          <w:sz w:val="16"/>
          <w:szCs w:val="16"/>
        </w:rPr>
      </w:pPr>
      <w:r>
        <w:rPr>
          <w:b/>
          <w:sz w:val="16"/>
          <w:szCs w:val="16"/>
        </w:rPr>
        <w:t>09.08,2023 – Roma</w:t>
      </w:r>
      <w:r>
        <w:rPr>
          <w:sz w:val="16"/>
          <w:szCs w:val="16"/>
        </w:rPr>
        <w:t xml:space="preserve">– L’amministratore giudiziario dott. Palumbo invia elenco dei mezzi d’opera e degli automezzi operanti nel ramo discarica, </w:t>
      </w:r>
    </w:p>
    <w:p w:rsidR="003622D1" w:rsidRDefault="003622D1" w:rsidP="003622D1">
      <w:pPr>
        <w:pStyle w:val="Paragrafoelenco"/>
        <w:numPr>
          <w:ilvl w:val="0"/>
          <w:numId w:val="15"/>
        </w:numPr>
        <w:tabs>
          <w:tab w:val="left" w:pos="2268"/>
        </w:tabs>
        <w:spacing w:after="0" w:line="240" w:lineRule="auto"/>
        <w:jc w:val="both"/>
        <w:rPr>
          <w:sz w:val="16"/>
          <w:szCs w:val="16"/>
        </w:rPr>
      </w:pPr>
      <w:r>
        <w:rPr>
          <w:b/>
          <w:sz w:val="16"/>
          <w:szCs w:val="16"/>
        </w:rPr>
        <w:t>21.08.2023 – Napoli</w:t>
      </w:r>
      <w:r>
        <w:rPr>
          <w:sz w:val="16"/>
          <w:szCs w:val="16"/>
        </w:rPr>
        <w:t>– UTA chiede la seguente documentazione ai fini dei bandi di gara pubblicati:</w:t>
      </w:r>
    </w:p>
    <w:p w:rsidR="003622D1" w:rsidRDefault="003622D1" w:rsidP="003622D1">
      <w:pPr>
        <w:pStyle w:val="Paragrafoelenco"/>
        <w:numPr>
          <w:ilvl w:val="0"/>
          <w:numId w:val="16"/>
        </w:numPr>
        <w:spacing w:after="0" w:line="240" w:lineRule="auto"/>
        <w:jc w:val="both"/>
        <w:rPr>
          <w:sz w:val="16"/>
          <w:szCs w:val="16"/>
        </w:rPr>
      </w:pPr>
      <w:r>
        <w:rPr>
          <w:sz w:val="16"/>
          <w:szCs w:val="16"/>
        </w:rPr>
        <w:t>attestazione della disponibilità delle aree per avvio delle lavorazioni,</w:t>
      </w:r>
    </w:p>
    <w:p w:rsidR="003622D1" w:rsidRDefault="003622D1" w:rsidP="003622D1">
      <w:pPr>
        <w:pStyle w:val="Paragrafoelenco"/>
        <w:numPr>
          <w:ilvl w:val="0"/>
          <w:numId w:val="16"/>
        </w:numPr>
        <w:spacing w:after="0" w:line="240" w:lineRule="auto"/>
        <w:jc w:val="both"/>
        <w:rPr>
          <w:sz w:val="16"/>
          <w:szCs w:val="16"/>
        </w:rPr>
      </w:pPr>
      <w:r>
        <w:rPr>
          <w:sz w:val="16"/>
          <w:szCs w:val="16"/>
        </w:rPr>
        <w:t xml:space="preserve">acquisizione del DUVRI della E-Giovi </w:t>
      </w:r>
      <w:proofErr w:type="spellStart"/>
      <w:r>
        <w:rPr>
          <w:sz w:val="16"/>
          <w:szCs w:val="16"/>
        </w:rPr>
        <w:t>srl</w:t>
      </w:r>
      <w:proofErr w:type="spellEnd"/>
      <w:r>
        <w:rPr>
          <w:sz w:val="16"/>
          <w:szCs w:val="16"/>
        </w:rPr>
        <w:t>,</w:t>
      </w:r>
    </w:p>
    <w:p w:rsidR="003622D1" w:rsidRDefault="003622D1" w:rsidP="003622D1">
      <w:pPr>
        <w:pStyle w:val="Paragrafoelenco"/>
        <w:numPr>
          <w:ilvl w:val="0"/>
          <w:numId w:val="16"/>
        </w:numPr>
        <w:spacing w:after="0" w:line="240" w:lineRule="auto"/>
        <w:jc w:val="both"/>
        <w:rPr>
          <w:sz w:val="16"/>
          <w:szCs w:val="16"/>
        </w:rPr>
      </w:pPr>
      <w:r>
        <w:rPr>
          <w:sz w:val="16"/>
          <w:szCs w:val="16"/>
        </w:rPr>
        <w:t xml:space="preserve">autorizzazione all’utilizzo di tutta la documentazione di proprietà della E-Giovi </w:t>
      </w:r>
      <w:proofErr w:type="spellStart"/>
      <w:r>
        <w:rPr>
          <w:sz w:val="16"/>
          <w:szCs w:val="16"/>
        </w:rPr>
        <w:t>srl</w:t>
      </w:r>
      <w:proofErr w:type="spellEnd"/>
      <w:r>
        <w:rPr>
          <w:sz w:val="16"/>
          <w:szCs w:val="16"/>
        </w:rPr>
        <w:t>.</w:t>
      </w:r>
    </w:p>
    <w:p w:rsidR="003622D1" w:rsidRDefault="003622D1" w:rsidP="003622D1">
      <w:pPr>
        <w:pStyle w:val="Paragrafoelenco"/>
        <w:numPr>
          <w:ilvl w:val="0"/>
          <w:numId w:val="17"/>
        </w:numPr>
        <w:spacing w:after="0" w:line="240" w:lineRule="auto"/>
        <w:jc w:val="both"/>
        <w:rPr>
          <w:b/>
          <w:sz w:val="16"/>
          <w:szCs w:val="16"/>
        </w:rPr>
      </w:pPr>
      <w:r>
        <w:rPr>
          <w:b/>
          <w:sz w:val="16"/>
          <w:szCs w:val="16"/>
        </w:rPr>
        <w:t>04.09.2023 – Roma-</w:t>
      </w:r>
      <w:r>
        <w:rPr>
          <w:sz w:val="16"/>
          <w:szCs w:val="16"/>
        </w:rPr>
        <w:t xml:space="preserve"> Il dott. Palumbo dell’amministrazione giudiziaria della E-Giovi </w:t>
      </w:r>
      <w:proofErr w:type="spellStart"/>
      <w:r>
        <w:rPr>
          <w:sz w:val="16"/>
          <w:szCs w:val="16"/>
        </w:rPr>
        <w:t>srl</w:t>
      </w:r>
      <w:proofErr w:type="spellEnd"/>
      <w:r>
        <w:rPr>
          <w:sz w:val="16"/>
          <w:szCs w:val="16"/>
        </w:rPr>
        <w:t xml:space="preserve"> invia il DVR. </w:t>
      </w:r>
    </w:p>
    <w:p w:rsidR="003622D1" w:rsidRDefault="003622D1" w:rsidP="003622D1">
      <w:pPr>
        <w:pStyle w:val="Paragrafoelenco"/>
        <w:numPr>
          <w:ilvl w:val="0"/>
          <w:numId w:val="17"/>
        </w:numPr>
        <w:spacing w:after="0" w:line="240" w:lineRule="auto"/>
        <w:jc w:val="both"/>
        <w:rPr>
          <w:sz w:val="16"/>
          <w:szCs w:val="16"/>
        </w:rPr>
      </w:pPr>
      <w:r>
        <w:rPr>
          <w:b/>
          <w:sz w:val="16"/>
          <w:szCs w:val="16"/>
        </w:rPr>
        <w:t>06.09.2023 – Russi (RA)-</w:t>
      </w:r>
      <w:r>
        <w:rPr>
          <w:sz w:val="16"/>
          <w:szCs w:val="16"/>
        </w:rPr>
        <w:t xml:space="preserve"> La ditta </w:t>
      </w:r>
      <w:proofErr w:type="spellStart"/>
      <w:r>
        <w:rPr>
          <w:sz w:val="16"/>
          <w:szCs w:val="16"/>
        </w:rPr>
        <w:t>Temasistemi</w:t>
      </w:r>
      <w:proofErr w:type="spellEnd"/>
      <w:r>
        <w:rPr>
          <w:sz w:val="16"/>
          <w:szCs w:val="16"/>
        </w:rPr>
        <w:t xml:space="preserve"> in relazione al sopralluogo del 7 settembre 2023 trasmette le dichiarazioni di impegno alla tutela della riservatezza dei collaboratori </w:t>
      </w:r>
      <w:proofErr w:type="spellStart"/>
      <w:r>
        <w:rPr>
          <w:sz w:val="16"/>
          <w:szCs w:val="16"/>
        </w:rPr>
        <w:t>Borraccino</w:t>
      </w:r>
      <w:proofErr w:type="spellEnd"/>
      <w:r>
        <w:rPr>
          <w:sz w:val="16"/>
          <w:szCs w:val="16"/>
        </w:rPr>
        <w:t xml:space="preserve"> e Arnesano</w:t>
      </w:r>
    </w:p>
    <w:p w:rsidR="003622D1" w:rsidRDefault="003622D1" w:rsidP="003622D1">
      <w:pPr>
        <w:pStyle w:val="Paragrafoelenco"/>
        <w:numPr>
          <w:ilvl w:val="0"/>
          <w:numId w:val="17"/>
        </w:numPr>
        <w:spacing w:after="0" w:line="240" w:lineRule="auto"/>
        <w:jc w:val="both"/>
        <w:rPr>
          <w:sz w:val="16"/>
          <w:szCs w:val="16"/>
        </w:rPr>
      </w:pPr>
      <w:r>
        <w:rPr>
          <w:b/>
          <w:sz w:val="16"/>
          <w:szCs w:val="16"/>
        </w:rPr>
        <w:t>06.09.2023 – S. Donato Milanese (Mi)-</w:t>
      </w:r>
      <w:r>
        <w:rPr>
          <w:sz w:val="16"/>
          <w:szCs w:val="16"/>
        </w:rPr>
        <w:t xml:space="preserve"> La società ENI </w:t>
      </w:r>
      <w:proofErr w:type="spellStart"/>
      <w:r>
        <w:rPr>
          <w:sz w:val="16"/>
          <w:szCs w:val="16"/>
        </w:rPr>
        <w:t>Rewind</w:t>
      </w:r>
      <w:proofErr w:type="spellEnd"/>
      <w:r>
        <w:rPr>
          <w:sz w:val="16"/>
          <w:szCs w:val="16"/>
        </w:rPr>
        <w:t xml:space="preserve"> spa in relazione al sopralluogo del 7 settembre 2023 trasmette elenco dei partecipanti al sopralluogo.</w:t>
      </w:r>
    </w:p>
    <w:p w:rsidR="003622D1" w:rsidRDefault="003622D1" w:rsidP="003622D1">
      <w:pPr>
        <w:pStyle w:val="Paragrafoelenco"/>
        <w:numPr>
          <w:ilvl w:val="0"/>
          <w:numId w:val="17"/>
        </w:numPr>
        <w:spacing w:after="0" w:line="240" w:lineRule="auto"/>
        <w:jc w:val="both"/>
        <w:rPr>
          <w:sz w:val="16"/>
          <w:szCs w:val="16"/>
        </w:rPr>
      </w:pPr>
      <w:r>
        <w:rPr>
          <w:b/>
          <w:sz w:val="16"/>
          <w:szCs w:val="16"/>
        </w:rPr>
        <w:t>19.09.2023 – Roma -</w:t>
      </w:r>
      <w:r>
        <w:rPr>
          <w:sz w:val="16"/>
          <w:szCs w:val="16"/>
        </w:rPr>
        <w:t xml:space="preserve">La ditta </w:t>
      </w:r>
      <w:proofErr w:type="spellStart"/>
      <w:r>
        <w:rPr>
          <w:sz w:val="16"/>
          <w:szCs w:val="16"/>
        </w:rPr>
        <w:t>EGiovi</w:t>
      </w:r>
      <w:proofErr w:type="spellEnd"/>
      <w:r>
        <w:rPr>
          <w:sz w:val="16"/>
          <w:szCs w:val="16"/>
        </w:rPr>
        <w:t xml:space="preserve"> </w:t>
      </w:r>
      <w:proofErr w:type="spellStart"/>
      <w:r>
        <w:rPr>
          <w:sz w:val="16"/>
          <w:szCs w:val="16"/>
        </w:rPr>
        <w:t>srl</w:t>
      </w:r>
      <w:proofErr w:type="spellEnd"/>
      <w:r>
        <w:rPr>
          <w:sz w:val="16"/>
          <w:szCs w:val="16"/>
        </w:rPr>
        <w:t xml:space="preserve"> in amministrazione giudiziaria trasmette un aggiornamento delle attività, trasmettendo le planimetrie riportanti i posizionamenti degli stoccaggi e delle linee di adduzione per le acque MISE e PERCOLATO in via di realizzazione.</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09.10.2023 – Roma- </w:t>
      </w:r>
      <w:r>
        <w:rPr>
          <w:sz w:val="16"/>
          <w:szCs w:val="16"/>
        </w:rPr>
        <w:t xml:space="preserve">La ditta </w:t>
      </w:r>
      <w:proofErr w:type="spellStart"/>
      <w:r>
        <w:rPr>
          <w:sz w:val="16"/>
          <w:szCs w:val="16"/>
        </w:rPr>
        <w:t>E.Giovi</w:t>
      </w:r>
      <w:proofErr w:type="spellEnd"/>
      <w:r>
        <w:rPr>
          <w:sz w:val="16"/>
          <w:szCs w:val="16"/>
        </w:rPr>
        <w:t xml:space="preserve"> </w:t>
      </w:r>
      <w:proofErr w:type="spellStart"/>
      <w:r>
        <w:rPr>
          <w:sz w:val="16"/>
          <w:szCs w:val="16"/>
        </w:rPr>
        <w:t>srl</w:t>
      </w:r>
      <w:proofErr w:type="spellEnd"/>
      <w:r>
        <w:rPr>
          <w:sz w:val="16"/>
          <w:szCs w:val="16"/>
        </w:rPr>
        <w:t xml:space="preserve"> in </w:t>
      </w:r>
      <w:proofErr w:type="spellStart"/>
      <w:r>
        <w:rPr>
          <w:sz w:val="16"/>
          <w:szCs w:val="16"/>
        </w:rPr>
        <w:t>a.g.</w:t>
      </w:r>
      <w:proofErr w:type="spellEnd"/>
      <w:r>
        <w:rPr>
          <w:sz w:val="16"/>
          <w:szCs w:val="16"/>
        </w:rPr>
        <w:t xml:space="preserve"> con riferimento all’ordinanza n. 5 del Commissario </w:t>
      </w:r>
      <w:proofErr w:type="spellStart"/>
      <w:r>
        <w:rPr>
          <w:sz w:val="16"/>
          <w:szCs w:val="16"/>
        </w:rPr>
        <w:t>stroardinario</w:t>
      </w:r>
      <w:proofErr w:type="spellEnd"/>
      <w:r>
        <w:rPr>
          <w:sz w:val="16"/>
          <w:szCs w:val="16"/>
        </w:rPr>
        <w:t xml:space="preserve"> di governo per il Giubileo 2025 invia richiesta di proroga della scadenza delle attività da porre in essere di 30 giorni., (</w:t>
      </w:r>
      <w:proofErr w:type="spellStart"/>
      <w:r>
        <w:rPr>
          <w:sz w:val="16"/>
          <w:szCs w:val="16"/>
        </w:rPr>
        <w:t>NdR</w:t>
      </w:r>
      <w:proofErr w:type="spellEnd"/>
      <w:r>
        <w:rPr>
          <w:sz w:val="16"/>
          <w:szCs w:val="16"/>
        </w:rPr>
        <w:t xml:space="preserve"> scadenza originaria 21/10/2023 posticipata con la presente richiesta al 21/11/2023).</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10.10.2023 – Napoli- </w:t>
      </w:r>
      <w:r>
        <w:rPr>
          <w:sz w:val="16"/>
          <w:szCs w:val="16"/>
        </w:rPr>
        <w:t xml:space="preserve">Il RUP ing. Pasquariello invia avviso di rinvio apertura prima seduta di gara, prevista per il 10/10/2023, al 24/10/2023 ore 10,30 presso il CUFAA. </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20.10.2023 Roma – </w:t>
      </w:r>
      <w:r>
        <w:rPr>
          <w:sz w:val="16"/>
          <w:szCs w:val="16"/>
        </w:rPr>
        <w:t>convocazione delle commissioni di gara</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30.11.2023 –Milano- </w:t>
      </w:r>
      <w:r>
        <w:rPr>
          <w:sz w:val="16"/>
          <w:szCs w:val="16"/>
        </w:rPr>
        <w:t>La ditta NICO spa trasmette integrazione documentale come da richiesta del 20/11/2023.</w:t>
      </w:r>
    </w:p>
    <w:p w:rsidR="003622D1" w:rsidRDefault="003622D1" w:rsidP="003622D1">
      <w:pPr>
        <w:pStyle w:val="Paragrafoelenco"/>
        <w:numPr>
          <w:ilvl w:val="0"/>
          <w:numId w:val="17"/>
        </w:numPr>
        <w:spacing w:after="0" w:line="240" w:lineRule="auto"/>
        <w:jc w:val="both"/>
        <w:rPr>
          <w:b/>
          <w:sz w:val="16"/>
          <w:szCs w:val="16"/>
        </w:rPr>
      </w:pPr>
      <w:r>
        <w:rPr>
          <w:b/>
          <w:sz w:val="16"/>
          <w:szCs w:val="16"/>
        </w:rPr>
        <w:t xml:space="preserve">30.11.2023 –Roma- </w:t>
      </w:r>
      <w:r>
        <w:rPr>
          <w:sz w:val="16"/>
          <w:szCs w:val="16"/>
        </w:rPr>
        <w:t xml:space="preserve">La Prefettura di Roma convoca un tavolo tecnico per il 13 dicembre 2023 a seguito della richiesta della E. Giovi in A. G. </w:t>
      </w:r>
    </w:p>
    <w:p w:rsidR="003622D1" w:rsidRDefault="003622D1" w:rsidP="003622D1">
      <w:pPr>
        <w:pStyle w:val="Paragrafoelenco"/>
        <w:numPr>
          <w:ilvl w:val="0"/>
          <w:numId w:val="17"/>
        </w:numPr>
        <w:spacing w:after="0" w:line="240" w:lineRule="auto"/>
        <w:jc w:val="both"/>
        <w:rPr>
          <w:b/>
          <w:sz w:val="16"/>
          <w:szCs w:val="16"/>
        </w:rPr>
      </w:pPr>
      <w:r>
        <w:rPr>
          <w:b/>
          <w:sz w:val="16"/>
          <w:szCs w:val="16"/>
        </w:rPr>
        <w:t xml:space="preserve">04.12.2023 –Roma- </w:t>
      </w:r>
      <w:r>
        <w:rPr>
          <w:sz w:val="16"/>
          <w:szCs w:val="16"/>
        </w:rPr>
        <w:t xml:space="preserve">UTA trasmette istanza di riammissione del Consorzio Eterea </w:t>
      </w:r>
      <w:proofErr w:type="spellStart"/>
      <w:r>
        <w:rPr>
          <w:sz w:val="16"/>
          <w:szCs w:val="16"/>
        </w:rPr>
        <w:t>scarl</w:t>
      </w:r>
      <w:proofErr w:type="spellEnd"/>
      <w:r>
        <w:rPr>
          <w:sz w:val="16"/>
          <w:szCs w:val="16"/>
        </w:rPr>
        <w:t>.</w:t>
      </w:r>
    </w:p>
    <w:p w:rsidR="003622D1" w:rsidRDefault="003622D1" w:rsidP="003622D1">
      <w:pPr>
        <w:pStyle w:val="Paragrafoelenco"/>
        <w:numPr>
          <w:ilvl w:val="0"/>
          <w:numId w:val="17"/>
        </w:numPr>
        <w:spacing w:after="0" w:line="240" w:lineRule="auto"/>
        <w:jc w:val="both"/>
        <w:rPr>
          <w:b/>
          <w:sz w:val="16"/>
          <w:szCs w:val="16"/>
        </w:rPr>
      </w:pPr>
      <w:r>
        <w:rPr>
          <w:b/>
          <w:sz w:val="16"/>
          <w:szCs w:val="16"/>
        </w:rPr>
        <w:t>11.12.2023 – Napoli–</w:t>
      </w:r>
      <w:r>
        <w:rPr>
          <w:sz w:val="16"/>
          <w:szCs w:val="16"/>
        </w:rPr>
        <w:t xml:space="preserve">Il RUP ing. Pasquariello trasmette esito del ricorso n. 5769 del 2023 della società Castiglia </w:t>
      </w:r>
      <w:proofErr w:type="spellStart"/>
      <w:r>
        <w:rPr>
          <w:sz w:val="16"/>
          <w:szCs w:val="16"/>
        </w:rPr>
        <w:t>srl</w:t>
      </w:r>
      <w:proofErr w:type="spellEnd"/>
      <w:r>
        <w:rPr>
          <w:sz w:val="16"/>
          <w:szCs w:val="16"/>
        </w:rPr>
        <w:t>. Con decreto del TAR Campania n. 2334/2023 del 7/12/2023 la ditta in parola è stata riammessa con riserva al prosieguo della gara, e ha fissato per la trattazione collegiale la Camera di Consiglio del 17/01/2024.</w:t>
      </w:r>
    </w:p>
    <w:p w:rsidR="003622D1" w:rsidRDefault="003622D1" w:rsidP="003622D1">
      <w:pPr>
        <w:pStyle w:val="Paragrafoelenco"/>
        <w:numPr>
          <w:ilvl w:val="0"/>
          <w:numId w:val="17"/>
        </w:numPr>
        <w:spacing w:after="0" w:line="240" w:lineRule="auto"/>
        <w:jc w:val="both"/>
        <w:rPr>
          <w:b/>
          <w:sz w:val="16"/>
          <w:szCs w:val="16"/>
        </w:rPr>
      </w:pPr>
      <w:r>
        <w:rPr>
          <w:b/>
          <w:sz w:val="16"/>
          <w:szCs w:val="16"/>
        </w:rPr>
        <w:t>13.12.2023 – Roma–</w:t>
      </w:r>
      <w:r>
        <w:rPr>
          <w:sz w:val="16"/>
          <w:szCs w:val="16"/>
        </w:rPr>
        <w:t>Il Comandante del NIAB Gen. Palmieri invia il nullaosta alla disponibilità di militari specializzati per eseguire attività di volo con sistema APR.</w:t>
      </w:r>
    </w:p>
    <w:p w:rsidR="003622D1" w:rsidRDefault="003622D1" w:rsidP="003622D1">
      <w:pPr>
        <w:pStyle w:val="Paragrafoelenco"/>
        <w:numPr>
          <w:ilvl w:val="0"/>
          <w:numId w:val="17"/>
        </w:numPr>
        <w:spacing w:after="0" w:line="240" w:lineRule="auto"/>
        <w:jc w:val="both"/>
        <w:rPr>
          <w:b/>
          <w:i/>
          <w:sz w:val="16"/>
          <w:szCs w:val="16"/>
        </w:rPr>
      </w:pPr>
      <w:r>
        <w:rPr>
          <w:b/>
          <w:sz w:val="16"/>
          <w:szCs w:val="16"/>
        </w:rPr>
        <w:t>14.12.2023 – Napoli–</w:t>
      </w:r>
      <w:r>
        <w:rPr>
          <w:sz w:val="16"/>
          <w:szCs w:val="16"/>
        </w:rPr>
        <w:t xml:space="preserve">UTA trasmette esito del ricorso n. 16348 del 2023 effettuato dall’RTI Eteria Consorzio Stabile </w:t>
      </w:r>
      <w:proofErr w:type="spellStart"/>
      <w:r>
        <w:rPr>
          <w:sz w:val="16"/>
          <w:szCs w:val="16"/>
        </w:rPr>
        <w:t>Scarl</w:t>
      </w:r>
      <w:proofErr w:type="spellEnd"/>
      <w:r>
        <w:rPr>
          <w:sz w:val="16"/>
          <w:szCs w:val="16"/>
        </w:rPr>
        <w:t xml:space="preserve"> (mandataria) e RCM Costruzioni </w:t>
      </w:r>
      <w:proofErr w:type="spellStart"/>
      <w:r>
        <w:rPr>
          <w:sz w:val="16"/>
          <w:szCs w:val="16"/>
        </w:rPr>
        <w:t>Srl</w:t>
      </w:r>
      <w:proofErr w:type="spellEnd"/>
      <w:r>
        <w:rPr>
          <w:sz w:val="16"/>
          <w:szCs w:val="16"/>
        </w:rPr>
        <w:t xml:space="preserve"> (Mandante). Nel merito, </w:t>
      </w:r>
      <w:r>
        <w:rPr>
          <w:i/>
          <w:sz w:val="16"/>
          <w:szCs w:val="16"/>
        </w:rPr>
        <w:t xml:space="preserve">il Presidente della Prima sezione del TAR Lazio, senza esprimersi sul </w:t>
      </w:r>
      <w:proofErr w:type="spellStart"/>
      <w:r>
        <w:rPr>
          <w:i/>
          <w:sz w:val="16"/>
          <w:szCs w:val="16"/>
        </w:rPr>
        <w:t>fumus</w:t>
      </w:r>
      <w:proofErr w:type="spellEnd"/>
      <w:r>
        <w:rPr>
          <w:i/>
          <w:sz w:val="16"/>
          <w:szCs w:val="16"/>
        </w:rPr>
        <w:t xml:space="preserve"> della domanda, non ha concesso la richiesta di tutela monocratica rinviando ogni valutazione all’esito della trattazione collegiale fissata per la Camera di Consiglio del 10/01/2024.</w:t>
      </w:r>
    </w:p>
    <w:p w:rsidR="003622D1" w:rsidRDefault="003622D1" w:rsidP="003622D1">
      <w:pPr>
        <w:pStyle w:val="Paragrafoelenco"/>
        <w:numPr>
          <w:ilvl w:val="0"/>
          <w:numId w:val="17"/>
        </w:numPr>
        <w:spacing w:after="0" w:line="240" w:lineRule="auto"/>
        <w:jc w:val="both"/>
        <w:rPr>
          <w:b/>
          <w:sz w:val="16"/>
          <w:szCs w:val="16"/>
        </w:rPr>
      </w:pPr>
      <w:r>
        <w:rPr>
          <w:b/>
          <w:sz w:val="16"/>
          <w:szCs w:val="16"/>
        </w:rPr>
        <w:t>14.12.2023 – Cremona–</w:t>
      </w:r>
      <w:r>
        <w:rPr>
          <w:sz w:val="16"/>
          <w:szCs w:val="16"/>
        </w:rPr>
        <w:t xml:space="preserve">Net4market comunica di avere annullato l’apertura della fase di valutazione tecnica e la chiusura della fase di valutazione amministrativa finalizzato a potere riammettere il fornitore Castiglia </w:t>
      </w:r>
      <w:proofErr w:type="spellStart"/>
      <w:r>
        <w:rPr>
          <w:sz w:val="16"/>
          <w:szCs w:val="16"/>
        </w:rPr>
        <w:t>srl</w:t>
      </w:r>
      <w:proofErr w:type="spellEnd"/>
      <w:r>
        <w:rPr>
          <w:b/>
          <w:sz w:val="16"/>
          <w:szCs w:val="16"/>
        </w:rPr>
        <w:t>.</w:t>
      </w:r>
    </w:p>
    <w:p w:rsidR="003622D1" w:rsidRDefault="003622D1" w:rsidP="003622D1">
      <w:pPr>
        <w:pStyle w:val="Paragrafoelenco"/>
        <w:numPr>
          <w:ilvl w:val="0"/>
          <w:numId w:val="17"/>
        </w:numPr>
        <w:spacing w:after="0" w:line="240" w:lineRule="auto"/>
        <w:jc w:val="both"/>
        <w:rPr>
          <w:b/>
          <w:sz w:val="16"/>
          <w:szCs w:val="16"/>
        </w:rPr>
      </w:pPr>
      <w:r>
        <w:rPr>
          <w:b/>
          <w:sz w:val="16"/>
          <w:szCs w:val="16"/>
        </w:rPr>
        <w:t xml:space="preserve">14.12.2023 Roma – </w:t>
      </w:r>
      <w:r>
        <w:rPr>
          <w:sz w:val="16"/>
          <w:szCs w:val="16"/>
        </w:rPr>
        <w:t>in situ vengono svolti i voli dei droni dei Carabinieri per mappare la zona e la discarica</w:t>
      </w:r>
      <w:r>
        <w:rPr>
          <w:b/>
          <w:sz w:val="16"/>
          <w:szCs w:val="16"/>
        </w:rPr>
        <w:t xml:space="preserve"> 18.12.2023 – Roma–</w:t>
      </w:r>
      <w:r>
        <w:rPr>
          <w:sz w:val="16"/>
          <w:szCs w:val="16"/>
        </w:rPr>
        <w:t>Riunione commissione di gara per POLDER al fine della verifica degli atti e prossima apertura buste dell’offerta tecnica.</w:t>
      </w:r>
    </w:p>
    <w:p w:rsidR="003622D1" w:rsidRDefault="003622D1" w:rsidP="003622D1">
      <w:pPr>
        <w:pStyle w:val="Paragrafoelenco"/>
        <w:numPr>
          <w:ilvl w:val="0"/>
          <w:numId w:val="17"/>
        </w:numPr>
        <w:spacing w:after="0" w:line="240" w:lineRule="auto"/>
        <w:jc w:val="both"/>
        <w:rPr>
          <w:b/>
          <w:sz w:val="16"/>
          <w:szCs w:val="16"/>
        </w:rPr>
      </w:pPr>
      <w:r>
        <w:rPr>
          <w:b/>
          <w:sz w:val="16"/>
          <w:szCs w:val="16"/>
        </w:rPr>
        <w:t xml:space="preserve">19.12.2023 Roma – </w:t>
      </w:r>
      <w:r>
        <w:rPr>
          <w:sz w:val="16"/>
          <w:szCs w:val="16"/>
        </w:rPr>
        <w:t xml:space="preserve">la commissione del polder ha rigettato ed escluso </w:t>
      </w:r>
      <w:proofErr w:type="spellStart"/>
      <w:r>
        <w:rPr>
          <w:sz w:val="16"/>
          <w:szCs w:val="16"/>
        </w:rPr>
        <w:t>l’Ati</w:t>
      </w:r>
      <w:proofErr w:type="spellEnd"/>
      <w:r>
        <w:rPr>
          <w:sz w:val="16"/>
          <w:szCs w:val="16"/>
        </w:rPr>
        <w:t xml:space="preserve"> che ha inviato l’</w:t>
      </w:r>
      <w:proofErr w:type="spellStart"/>
      <w:r>
        <w:rPr>
          <w:sz w:val="16"/>
          <w:szCs w:val="16"/>
        </w:rPr>
        <w:t>offferta</w:t>
      </w:r>
      <w:proofErr w:type="spellEnd"/>
      <w:r>
        <w:rPr>
          <w:sz w:val="16"/>
          <w:szCs w:val="16"/>
        </w:rPr>
        <w:t xml:space="preserve"> oltre 07 secondi rispetto alla scadenza</w:t>
      </w:r>
    </w:p>
    <w:p w:rsidR="003622D1" w:rsidRDefault="003622D1" w:rsidP="003622D1">
      <w:pPr>
        <w:pStyle w:val="Paragrafoelenco"/>
        <w:numPr>
          <w:ilvl w:val="0"/>
          <w:numId w:val="17"/>
        </w:numPr>
        <w:spacing w:after="0" w:line="240" w:lineRule="auto"/>
        <w:jc w:val="both"/>
        <w:rPr>
          <w:b/>
          <w:sz w:val="16"/>
          <w:szCs w:val="16"/>
        </w:rPr>
      </w:pPr>
      <w:r>
        <w:rPr>
          <w:b/>
          <w:sz w:val="16"/>
          <w:szCs w:val="16"/>
        </w:rPr>
        <w:t>19.12.2023 – Roma–</w:t>
      </w:r>
      <w:r>
        <w:rPr>
          <w:sz w:val="16"/>
          <w:szCs w:val="16"/>
        </w:rPr>
        <w:t>Riunione tecnica di vertice per definire le linee prodromiche finalizzate all’esecuzione delle gare di prossima aggiudicazione.</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20.12.2024 Roma – </w:t>
      </w:r>
      <w:r>
        <w:rPr>
          <w:sz w:val="16"/>
          <w:szCs w:val="16"/>
        </w:rPr>
        <w:t xml:space="preserve">la commissione Capping ha rigettato ed escluso </w:t>
      </w:r>
      <w:proofErr w:type="spellStart"/>
      <w:r>
        <w:rPr>
          <w:sz w:val="16"/>
          <w:szCs w:val="16"/>
        </w:rPr>
        <w:t>l’Ati</w:t>
      </w:r>
      <w:proofErr w:type="spellEnd"/>
      <w:r>
        <w:rPr>
          <w:sz w:val="16"/>
          <w:szCs w:val="16"/>
        </w:rPr>
        <w:t xml:space="preserve"> eteria per mancanza di un requisito tecnico </w:t>
      </w:r>
    </w:p>
    <w:p w:rsidR="003622D1" w:rsidRDefault="003622D1" w:rsidP="003622D1">
      <w:pPr>
        <w:pStyle w:val="Paragrafoelenco"/>
        <w:numPr>
          <w:ilvl w:val="0"/>
          <w:numId w:val="17"/>
        </w:numPr>
        <w:spacing w:after="0" w:line="240" w:lineRule="auto"/>
        <w:jc w:val="both"/>
        <w:rPr>
          <w:b/>
          <w:sz w:val="16"/>
          <w:szCs w:val="16"/>
        </w:rPr>
      </w:pPr>
      <w:r>
        <w:rPr>
          <w:b/>
          <w:sz w:val="16"/>
          <w:szCs w:val="16"/>
        </w:rPr>
        <w:t>22.12.2023 – Roma–</w:t>
      </w:r>
      <w:r>
        <w:rPr>
          <w:sz w:val="16"/>
          <w:szCs w:val="16"/>
        </w:rPr>
        <w:t>Il NIAB del Comando Carabinieri Tutela Forestale e Parchi trasmette relazione di sopralluogo finalizzata all’esecuzione di attività tecniche di volo con sistema APR. Il sopralluogo è stato effettuato nelle date 15, 19 e 20 dicembre 2023; i dati rilevati saranno resi disponibili post elaborazione nel tempo più breve possibile.</w:t>
      </w:r>
    </w:p>
    <w:p w:rsidR="003622D1" w:rsidRDefault="003622D1" w:rsidP="003622D1">
      <w:pPr>
        <w:pStyle w:val="Paragrafoelenco"/>
        <w:numPr>
          <w:ilvl w:val="0"/>
          <w:numId w:val="17"/>
        </w:numPr>
        <w:spacing w:after="0" w:line="240" w:lineRule="auto"/>
        <w:jc w:val="both"/>
        <w:rPr>
          <w:sz w:val="16"/>
          <w:szCs w:val="16"/>
        </w:rPr>
      </w:pPr>
      <w:r>
        <w:rPr>
          <w:b/>
          <w:sz w:val="16"/>
          <w:szCs w:val="16"/>
        </w:rPr>
        <w:t>03.01.2024 – Roma–</w:t>
      </w:r>
      <w:r>
        <w:rPr>
          <w:sz w:val="16"/>
          <w:szCs w:val="16"/>
        </w:rPr>
        <w:t>Riunione di verifica atti e prima determinazione dei punteggi (GARA CAPPING) in attesa di giudizio del TAR.</w:t>
      </w:r>
    </w:p>
    <w:p w:rsidR="003622D1" w:rsidRDefault="003622D1" w:rsidP="003622D1">
      <w:pPr>
        <w:pStyle w:val="Paragrafoelenco"/>
        <w:numPr>
          <w:ilvl w:val="0"/>
          <w:numId w:val="17"/>
        </w:numPr>
        <w:spacing w:after="0" w:line="240" w:lineRule="auto"/>
        <w:jc w:val="both"/>
        <w:rPr>
          <w:sz w:val="16"/>
          <w:szCs w:val="16"/>
        </w:rPr>
      </w:pPr>
      <w:r>
        <w:rPr>
          <w:b/>
          <w:sz w:val="16"/>
          <w:szCs w:val="16"/>
        </w:rPr>
        <w:t>04.01.2024 Roma</w:t>
      </w:r>
      <w:r>
        <w:rPr>
          <w:sz w:val="16"/>
          <w:szCs w:val="16"/>
        </w:rPr>
        <w:t xml:space="preserve"> – riunione tecnica con tecnici Arma (dedicati ai Droni) per verifica delle mappature eseguite e predisposizione di ulteriori sorvoli al fine di completare la mappatura anche dei livelli di sottosuolo</w:t>
      </w:r>
    </w:p>
    <w:p w:rsidR="003622D1" w:rsidRDefault="003622D1" w:rsidP="003622D1">
      <w:pPr>
        <w:pStyle w:val="Paragrafoelenco"/>
        <w:numPr>
          <w:ilvl w:val="0"/>
          <w:numId w:val="17"/>
        </w:numPr>
        <w:spacing w:after="0" w:line="240" w:lineRule="auto"/>
        <w:jc w:val="both"/>
        <w:rPr>
          <w:sz w:val="16"/>
          <w:szCs w:val="16"/>
        </w:rPr>
      </w:pPr>
      <w:r>
        <w:rPr>
          <w:b/>
          <w:sz w:val="16"/>
          <w:szCs w:val="16"/>
        </w:rPr>
        <w:t>08.01.2024 Roma</w:t>
      </w:r>
      <w:r>
        <w:rPr>
          <w:sz w:val="16"/>
          <w:szCs w:val="16"/>
        </w:rPr>
        <w:t xml:space="preserve"> – riunione delle due commissioni per verifica atti e analisi delle documentazione e dei dossier dei concorrenti</w:t>
      </w:r>
    </w:p>
    <w:p w:rsidR="003622D1" w:rsidRDefault="003622D1" w:rsidP="003622D1">
      <w:pPr>
        <w:pStyle w:val="Paragrafoelenco"/>
        <w:numPr>
          <w:ilvl w:val="0"/>
          <w:numId w:val="17"/>
        </w:numPr>
        <w:spacing w:after="0" w:line="240" w:lineRule="auto"/>
        <w:jc w:val="both"/>
        <w:rPr>
          <w:b/>
          <w:sz w:val="16"/>
          <w:szCs w:val="18"/>
        </w:rPr>
      </w:pPr>
      <w:bookmarkStart w:id="3" w:name="_Hlk155860331"/>
      <w:r>
        <w:rPr>
          <w:b/>
          <w:sz w:val="16"/>
          <w:szCs w:val="18"/>
        </w:rPr>
        <w:t>09.01.2024 – Roma–</w:t>
      </w:r>
      <w:r>
        <w:rPr>
          <w:sz w:val="16"/>
          <w:szCs w:val="18"/>
        </w:rPr>
        <w:t>Riunione tecnica finalizzata a stabilire lo stato dell’arte delle due procedure di gara con annessi i due prossimi i giudizi pendenti presso il TAR Lazio in modo da capire come accelerare le tempistiche relative alle aggiudicazioni.</w:t>
      </w:r>
    </w:p>
    <w:bookmarkEnd w:id="3"/>
    <w:p w:rsidR="003622D1" w:rsidRDefault="003622D1" w:rsidP="003622D1">
      <w:pPr>
        <w:pStyle w:val="Paragrafoelenco"/>
        <w:numPr>
          <w:ilvl w:val="0"/>
          <w:numId w:val="17"/>
        </w:numPr>
        <w:spacing w:after="0" w:line="240" w:lineRule="auto"/>
        <w:jc w:val="both"/>
        <w:rPr>
          <w:sz w:val="16"/>
          <w:szCs w:val="16"/>
        </w:rPr>
      </w:pPr>
      <w:r>
        <w:rPr>
          <w:b/>
          <w:sz w:val="16"/>
          <w:szCs w:val="16"/>
        </w:rPr>
        <w:lastRenderedPageBreak/>
        <w:t>09</w:t>
      </w:r>
      <w:r>
        <w:rPr>
          <w:sz w:val="16"/>
          <w:szCs w:val="16"/>
        </w:rPr>
        <w:t xml:space="preserve">.01.2024 riunione di vertice commissario e </w:t>
      </w:r>
      <w:proofErr w:type="spellStart"/>
      <w:r>
        <w:rPr>
          <w:sz w:val="16"/>
          <w:szCs w:val="16"/>
        </w:rPr>
        <w:t>subcommissari</w:t>
      </w:r>
      <w:proofErr w:type="spellEnd"/>
      <w:r>
        <w:rPr>
          <w:sz w:val="16"/>
          <w:szCs w:val="16"/>
        </w:rPr>
        <w:t xml:space="preserve"> per verifica congiunta degli andamenti dei processi</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10.01.2024 Roma – </w:t>
      </w:r>
      <w:r>
        <w:rPr>
          <w:sz w:val="16"/>
          <w:szCs w:val="16"/>
        </w:rPr>
        <w:t>riunione tecnica di vertice commissario e sub con gli esperti e collaboratori per verifica delle attività eseguite e calcolo delle tempistiche al fine di accelerare gli iter</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11.01.2024 Roma – </w:t>
      </w:r>
      <w:proofErr w:type="spellStart"/>
      <w:r>
        <w:rPr>
          <w:sz w:val="16"/>
          <w:szCs w:val="16"/>
        </w:rPr>
        <w:t>videocall</w:t>
      </w:r>
      <w:proofErr w:type="spellEnd"/>
      <w:r>
        <w:rPr>
          <w:sz w:val="16"/>
          <w:szCs w:val="16"/>
        </w:rPr>
        <w:t xml:space="preserve"> con Veneto Acque per analisi dei capitolati e bozza dei dossier per le gare di sorveglianza e monitoraggio</w:t>
      </w:r>
    </w:p>
    <w:p w:rsidR="003622D1" w:rsidRDefault="003622D1" w:rsidP="003622D1">
      <w:pPr>
        <w:pStyle w:val="Paragrafoelenco"/>
        <w:numPr>
          <w:ilvl w:val="0"/>
          <w:numId w:val="17"/>
        </w:numPr>
        <w:spacing w:after="0" w:line="240" w:lineRule="auto"/>
        <w:jc w:val="both"/>
        <w:rPr>
          <w:b/>
          <w:sz w:val="16"/>
          <w:szCs w:val="18"/>
        </w:rPr>
      </w:pPr>
      <w:r>
        <w:rPr>
          <w:b/>
          <w:sz w:val="16"/>
          <w:szCs w:val="18"/>
        </w:rPr>
        <w:t>11.01.2024 – Roma–</w:t>
      </w:r>
      <w:r>
        <w:rPr>
          <w:sz w:val="16"/>
          <w:szCs w:val="18"/>
        </w:rPr>
        <w:t>Predisposizione con Veneto acque, di un capitolato inerente al “Piano di alta sorveglianza” (acque, monitoraggi e sicurezza dei perimetri.</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12.01.2024 Roma </w:t>
      </w:r>
      <w:r>
        <w:rPr>
          <w:sz w:val="16"/>
          <w:szCs w:val="16"/>
        </w:rPr>
        <w:t>riunione con amm.re giudiziario Palumbo al fine di uniformare le condotte verso la risoluzione di tutte le controversie per il raggiungimento della bonifica del sito</w:t>
      </w:r>
    </w:p>
    <w:p w:rsidR="003622D1" w:rsidRDefault="003622D1" w:rsidP="003622D1">
      <w:pPr>
        <w:pStyle w:val="Paragrafoelenco"/>
        <w:numPr>
          <w:ilvl w:val="0"/>
          <w:numId w:val="17"/>
        </w:numPr>
        <w:spacing w:after="0" w:line="240" w:lineRule="auto"/>
        <w:jc w:val="both"/>
        <w:rPr>
          <w:sz w:val="16"/>
          <w:szCs w:val="16"/>
        </w:rPr>
      </w:pPr>
      <w:r>
        <w:rPr>
          <w:b/>
          <w:sz w:val="16"/>
          <w:szCs w:val="16"/>
        </w:rPr>
        <w:t>15.01.2024 Roma</w:t>
      </w:r>
      <w:r>
        <w:rPr>
          <w:sz w:val="16"/>
          <w:szCs w:val="16"/>
        </w:rPr>
        <w:t xml:space="preserve"> il TAR Lazio su richiesta </w:t>
      </w:r>
      <w:proofErr w:type="spellStart"/>
      <w:r>
        <w:rPr>
          <w:sz w:val="16"/>
          <w:szCs w:val="16"/>
        </w:rPr>
        <w:t>dell’Ati</w:t>
      </w:r>
      <w:proofErr w:type="spellEnd"/>
      <w:r>
        <w:rPr>
          <w:sz w:val="16"/>
          <w:szCs w:val="16"/>
        </w:rPr>
        <w:t xml:space="preserve"> Eteria in relazione al provvedimento di esclusione della commissione, ha rinviato il giudizio del merito al 20.03 c.a.</w:t>
      </w:r>
    </w:p>
    <w:p w:rsidR="003622D1" w:rsidRDefault="003622D1" w:rsidP="003622D1">
      <w:pPr>
        <w:pStyle w:val="Paragrafoelenco"/>
        <w:numPr>
          <w:ilvl w:val="0"/>
          <w:numId w:val="17"/>
        </w:numPr>
        <w:spacing w:after="0" w:line="240" w:lineRule="auto"/>
        <w:jc w:val="both"/>
        <w:rPr>
          <w:sz w:val="16"/>
          <w:szCs w:val="16"/>
        </w:rPr>
      </w:pPr>
      <w:r>
        <w:rPr>
          <w:b/>
          <w:sz w:val="16"/>
          <w:szCs w:val="16"/>
        </w:rPr>
        <w:t>15.01.2024 Ancona</w:t>
      </w:r>
      <w:r>
        <w:rPr>
          <w:sz w:val="16"/>
          <w:szCs w:val="16"/>
        </w:rPr>
        <w:t xml:space="preserve"> – La società PCQ </w:t>
      </w:r>
      <w:proofErr w:type="spellStart"/>
      <w:r>
        <w:rPr>
          <w:sz w:val="16"/>
          <w:szCs w:val="16"/>
        </w:rPr>
        <w:t>srl</w:t>
      </w:r>
      <w:proofErr w:type="spellEnd"/>
      <w:r>
        <w:rPr>
          <w:sz w:val="16"/>
          <w:szCs w:val="16"/>
        </w:rPr>
        <w:t xml:space="preserve"> chiede il Certificato di regolare esecuzione dell’incarico relativo alla Verifica di progetto di fattibilità tecnico economica dell’intervento della nuova cinturazione </w:t>
      </w:r>
      <w:proofErr w:type="spellStart"/>
      <w:r>
        <w:rPr>
          <w:sz w:val="16"/>
          <w:szCs w:val="16"/>
        </w:rPr>
        <w:t>primetrale</w:t>
      </w:r>
      <w:proofErr w:type="spellEnd"/>
      <w:r>
        <w:rPr>
          <w:sz w:val="16"/>
          <w:szCs w:val="16"/>
        </w:rPr>
        <w:t xml:space="preserve"> della discarica sistema a polder.</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16.01.2024 Roma- </w:t>
      </w:r>
      <w:r>
        <w:rPr>
          <w:sz w:val="16"/>
          <w:szCs w:val="16"/>
        </w:rPr>
        <w:t>Il TAR Lazio in merito alla richiesta di riammissione dell’ATI della gara polder ha rinviato il giudizio.</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16.01.2024 Roma- </w:t>
      </w:r>
      <w:r>
        <w:rPr>
          <w:sz w:val="16"/>
          <w:szCs w:val="16"/>
        </w:rPr>
        <w:t>La DG USRI del MASE trasmette provvedimento registrato alla Corte dei conti in data 16/11/2023 al n. 3794 con cui impegna a favore del Commissario € 250.000.000,00 finalizzati a coprire la realizzazione degli interventi. Nella stessa nota comunica altresì di avere trasferito sulla contabilità speciale n. 6054 la somma di € 5.000.000,00 con O. P. n. 1 RGS n, 1 con decreto direttoriale  n. 425 del 21/11/2023.</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17.01.2024 </w:t>
      </w:r>
      <w:proofErr w:type="spellStart"/>
      <w:r>
        <w:rPr>
          <w:b/>
          <w:sz w:val="16"/>
          <w:szCs w:val="16"/>
        </w:rPr>
        <w:t>roma</w:t>
      </w:r>
      <w:proofErr w:type="spellEnd"/>
      <w:r>
        <w:rPr>
          <w:b/>
          <w:sz w:val="16"/>
          <w:szCs w:val="16"/>
        </w:rPr>
        <w:t xml:space="preserve"> – </w:t>
      </w:r>
      <w:r>
        <w:rPr>
          <w:sz w:val="16"/>
          <w:szCs w:val="16"/>
        </w:rPr>
        <w:t>predisposizione iniziale dei capitolati per le gare di monitoraggio e sorveglianza del sito – si sta lavorando per avere il capitolato definitivo entro il mese di aprile al fine poi di lanciare la gara e avere l’aggiudicatario prima dell’avvio delle operazioni di bonifica</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18.01.2024 Roma – </w:t>
      </w:r>
      <w:r>
        <w:rPr>
          <w:sz w:val="16"/>
          <w:szCs w:val="16"/>
        </w:rPr>
        <w:t>incontro con Prefetto per verifica attività congiunte da porsi in essere per la sorveglianza del sito</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19.01.2024 Roma – </w:t>
      </w:r>
      <w:r>
        <w:rPr>
          <w:sz w:val="16"/>
          <w:szCs w:val="16"/>
        </w:rPr>
        <w:t xml:space="preserve">in sito di discarica il sub commissario </w:t>
      </w:r>
      <w:proofErr w:type="spellStart"/>
      <w:r>
        <w:rPr>
          <w:sz w:val="16"/>
          <w:szCs w:val="16"/>
        </w:rPr>
        <w:t>Papotto</w:t>
      </w:r>
      <w:proofErr w:type="spellEnd"/>
      <w:r>
        <w:rPr>
          <w:sz w:val="16"/>
          <w:szCs w:val="16"/>
        </w:rPr>
        <w:t xml:space="preserve"> per verifica dossier antincendio alla luce della redazione dei futuri capitolati della gara di monitoraggio e sorveglianza</w:t>
      </w:r>
    </w:p>
    <w:p w:rsidR="003622D1" w:rsidRDefault="003622D1" w:rsidP="003622D1">
      <w:pPr>
        <w:pStyle w:val="Paragrafoelenco"/>
        <w:numPr>
          <w:ilvl w:val="0"/>
          <w:numId w:val="17"/>
        </w:numPr>
        <w:spacing w:after="0" w:line="240" w:lineRule="auto"/>
        <w:jc w:val="both"/>
        <w:rPr>
          <w:sz w:val="16"/>
          <w:szCs w:val="16"/>
        </w:rPr>
      </w:pPr>
      <w:r>
        <w:rPr>
          <w:b/>
          <w:sz w:val="16"/>
          <w:szCs w:val="16"/>
        </w:rPr>
        <w:t xml:space="preserve">19.01.2024 Roma – </w:t>
      </w:r>
      <w:r>
        <w:rPr>
          <w:iCs/>
          <w:sz w:val="16"/>
        </w:rPr>
        <w:t xml:space="preserve">vengono </w:t>
      </w:r>
      <w:proofErr w:type="spellStart"/>
      <w:r>
        <w:rPr>
          <w:iCs/>
          <w:sz w:val="16"/>
        </w:rPr>
        <w:t>auditi</w:t>
      </w:r>
      <w:proofErr w:type="spellEnd"/>
      <w:r>
        <w:rPr>
          <w:iCs/>
          <w:sz w:val="16"/>
        </w:rPr>
        <w:t xml:space="preserve"> in </w:t>
      </w:r>
      <w:r>
        <w:rPr>
          <w:b/>
          <w:iCs/>
          <w:sz w:val="16"/>
        </w:rPr>
        <w:t>C</w:t>
      </w:r>
      <w:r>
        <w:rPr>
          <w:b/>
          <w:sz w:val="16"/>
        </w:rPr>
        <w:t>ommissione</w:t>
      </w:r>
      <w:r>
        <w:rPr>
          <w:b/>
          <w:iCs/>
          <w:sz w:val="16"/>
        </w:rPr>
        <w:t xml:space="preserve"> Parlamentare di inchiesta sulle </w:t>
      </w:r>
      <w:proofErr w:type="spellStart"/>
      <w:r>
        <w:rPr>
          <w:b/>
          <w:iCs/>
          <w:sz w:val="16"/>
        </w:rPr>
        <w:t>attivita'</w:t>
      </w:r>
      <w:proofErr w:type="spellEnd"/>
      <w:r>
        <w:rPr>
          <w:b/>
          <w:iCs/>
          <w:sz w:val="16"/>
        </w:rPr>
        <w:t xml:space="preserve"> illecite connesse al </w:t>
      </w:r>
      <w:r>
        <w:rPr>
          <w:b/>
          <w:sz w:val="16"/>
        </w:rPr>
        <w:t>ciclo</w:t>
      </w:r>
      <w:r>
        <w:rPr>
          <w:b/>
          <w:iCs/>
          <w:sz w:val="16"/>
        </w:rPr>
        <w:t> dei </w:t>
      </w:r>
      <w:r>
        <w:rPr>
          <w:b/>
          <w:sz w:val="16"/>
        </w:rPr>
        <w:t>rifiuti</w:t>
      </w:r>
      <w:r>
        <w:rPr>
          <w:sz w:val="16"/>
        </w:rPr>
        <w:t xml:space="preserve"> il Commissario </w:t>
      </w:r>
      <w:proofErr w:type="spellStart"/>
      <w:r>
        <w:rPr>
          <w:sz w:val="16"/>
        </w:rPr>
        <w:t>Vadalà</w:t>
      </w:r>
      <w:proofErr w:type="spellEnd"/>
      <w:r>
        <w:rPr>
          <w:sz w:val="16"/>
        </w:rPr>
        <w:t xml:space="preserve"> e l’amministratore giudiziario Palumbo</w:t>
      </w:r>
    </w:p>
    <w:p w:rsidR="003622D1" w:rsidRDefault="003622D1" w:rsidP="003622D1">
      <w:pPr>
        <w:pStyle w:val="Paragrafoelenco"/>
        <w:numPr>
          <w:ilvl w:val="0"/>
          <w:numId w:val="17"/>
        </w:numPr>
        <w:spacing w:after="0" w:line="240" w:lineRule="auto"/>
        <w:jc w:val="both"/>
        <w:rPr>
          <w:sz w:val="16"/>
          <w:szCs w:val="16"/>
        </w:rPr>
      </w:pPr>
      <w:r>
        <w:rPr>
          <w:b/>
          <w:sz w:val="16"/>
          <w:szCs w:val="16"/>
        </w:rPr>
        <w:t>19.01.2024 Roma</w:t>
      </w:r>
      <w:r>
        <w:rPr>
          <w:sz w:val="16"/>
          <w:szCs w:val="16"/>
        </w:rPr>
        <w:t xml:space="preserve"> – il commissario invia al ministro </w:t>
      </w:r>
      <w:proofErr w:type="spellStart"/>
      <w:r>
        <w:rPr>
          <w:sz w:val="16"/>
          <w:szCs w:val="16"/>
        </w:rPr>
        <w:t>Pichetto</w:t>
      </w:r>
      <w:proofErr w:type="spellEnd"/>
      <w:r>
        <w:rPr>
          <w:sz w:val="16"/>
          <w:szCs w:val="16"/>
        </w:rPr>
        <w:t xml:space="preserve"> </w:t>
      </w:r>
      <w:proofErr w:type="spellStart"/>
      <w:r>
        <w:rPr>
          <w:sz w:val="16"/>
          <w:szCs w:val="16"/>
        </w:rPr>
        <w:t>Fratin</w:t>
      </w:r>
      <w:proofErr w:type="spellEnd"/>
      <w:r>
        <w:rPr>
          <w:sz w:val="16"/>
          <w:szCs w:val="16"/>
        </w:rPr>
        <w:t xml:space="preserve"> appunto per informarlo degli andamenti e della volontà di avviare un piano di sorveglianza e monitoraggio del sito</w:t>
      </w:r>
    </w:p>
    <w:p w:rsidR="003622D1" w:rsidRDefault="003622D1" w:rsidP="003622D1">
      <w:pPr>
        <w:pStyle w:val="Paragrafoelenco"/>
        <w:numPr>
          <w:ilvl w:val="0"/>
          <w:numId w:val="17"/>
        </w:numPr>
        <w:spacing w:after="0" w:line="240" w:lineRule="auto"/>
        <w:jc w:val="both"/>
        <w:rPr>
          <w:sz w:val="16"/>
          <w:szCs w:val="16"/>
        </w:rPr>
      </w:pPr>
      <w:r>
        <w:rPr>
          <w:b/>
          <w:sz w:val="16"/>
          <w:szCs w:val="16"/>
        </w:rPr>
        <w:t>20.01.2024 Roma</w:t>
      </w:r>
      <w:r>
        <w:rPr>
          <w:sz w:val="16"/>
          <w:szCs w:val="16"/>
        </w:rPr>
        <w:t xml:space="preserve"> – Veneto acque trasmette una prima bozza del PAS (piano di alta sorveglianza) al fine di uniformare e concordare i primi dettagli su indicazioni della struttura commissariale</w:t>
      </w:r>
    </w:p>
    <w:p w:rsidR="003622D1" w:rsidRDefault="003622D1" w:rsidP="003622D1">
      <w:pPr>
        <w:pStyle w:val="Paragrafoelenco"/>
        <w:numPr>
          <w:ilvl w:val="0"/>
          <w:numId w:val="17"/>
        </w:numPr>
        <w:spacing w:after="0" w:line="240" w:lineRule="auto"/>
        <w:jc w:val="both"/>
        <w:rPr>
          <w:sz w:val="16"/>
          <w:szCs w:val="16"/>
        </w:rPr>
      </w:pPr>
      <w:r>
        <w:rPr>
          <w:b/>
          <w:sz w:val="16"/>
          <w:szCs w:val="16"/>
        </w:rPr>
        <w:t>22.01.2024 Roma</w:t>
      </w:r>
      <w:r>
        <w:rPr>
          <w:sz w:val="16"/>
          <w:szCs w:val="16"/>
        </w:rPr>
        <w:t xml:space="preserve"> – Visita in sito per verifica atti e luoghi per ulteriori monitoraggio con i droni.</w:t>
      </w:r>
    </w:p>
    <w:p w:rsidR="003622D1" w:rsidRDefault="003622D1" w:rsidP="003622D1">
      <w:pPr>
        <w:pStyle w:val="Paragrafoelenco"/>
        <w:numPr>
          <w:ilvl w:val="0"/>
          <w:numId w:val="17"/>
        </w:numPr>
        <w:spacing w:after="0" w:line="240" w:lineRule="auto"/>
        <w:jc w:val="both"/>
        <w:rPr>
          <w:sz w:val="16"/>
          <w:szCs w:val="16"/>
        </w:rPr>
      </w:pPr>
      <w:r>
        <w:rPr>
          <w:b/>
          <w:sz w:val="16"/>
          <w:szCs w:val="16"/>
        </w:rPr>
        <w:t>23.01.2024 Roma</w:t>
      </w:r>
      <w:r>
        <w:rPr>
          <w:sz w:val="16"/>
          <w:szCs w:val="16"/>
        </w:rPr>
        <w:t xml:space="preserve"> – Definizione dei contenuti della bozza del Piano di Alta Sorveglianza (PAS) che consta di tre comparti:</w:t>
      </w:r>
    </w:p>
    <w:p w:rsidR="003622D1" w:rsidRDefault="003622D1" w:rsidP="003622D1">
      <w:pPr>
        <w:pStyle w:val="Paragrafoelenco"/>
        <w:numPr>
          <w:ilvl w:val="0"/>
          <w:numId w:val="18"/>
        </w:numPr>
        <w:spacing w:after="0" w:line="240" w:lineRule="auto"/>
        <w:jc w:val="both"/>
        <w:rPr>
          <w:sz w:val="16"/>
          <w:szCs w:val="16"/>
        </w:rPr>
      </w:pPr>
      <w:r>
        <w:rPr>
          <w:sz w:val="16"/>
          <w:szCs w:val="16"/>
          <w:u w:val="single"/>
        </w:rPr>
        <w:t>PAS</w:t>
      </w:r>
      <w:r>
        <w:rPr>
          <w:b/>
          <w:sz w:val="16"/>
          <w:szCs w:val="16"/>
          <w:u w:val="single"/>
        </w:rPr>
        <w:t xml:space="preserve"> </w:t>
      </w:r>
      <w:r>
        <w:rPr>
          <w:sz w:val="16"/>
          <w:szCs w:val="16"/>
          <w:u w:val="single"/>
        </w:rPr>
        <w:t>ambientale</w:t>
      </w:r>
      <w:r>
        <w:rPr>
          <w:sz w:val="16"/>
          <w:szCs w:val="16"/>
        </w:rPr>
        <w:t xml:space="preserve"> che contiene un insieme di controlli effettuati con cadenza periodica in risposta ad esigenze puntuali, attraverso la rilevazione e la misurazione di determinati parametri al fine della tutela dell’ambiente;</w:t>
      </w:r>
    </w:p>
    <w:p w:rsidR="003622D1" w:rsidRDefault="003622D1" w:rsidP="003622D1">
      <w:pPr>
        <w:pStyle w:val="Paragrafoelenco"/>
        <w:numPr>
          <w:ilvl w:val="0"/>
          <w:numId w:val="18"/>
        </w:numPr>
        <w:spacing w:after="0" w:line="240" w:lineRule="auto"/>
        <w:jc w:val="both"/>
        <w:rPr>
          <w:sz w:val="16"/>
          <w:szCs w:val="16"/>
        </w:rPr>
      </w:pPr>
      <w:r>
        <w:rPr>
          <w:sz w:val="16"/>
          <w:szCs w:val="16"/>
          <w:u w:val="single"/>
        </w:rPr>
        <w:t>PAS intrusione</w:t>
      </w:r>
      <w:r>
        <w:rPr>
          <w:sz w:val="16"/>
          <w:szCs w:val="16"/>
        </w:rPr>
        <w:t xml:space="preserve"> che è rappresentato da un insieme di controlli effettuati con cadenza periodica in risposta ad esigenze puntuali finalizzato al controllo degli ingressi indesiderati, videosorveglianza/pattugliamento;</w:t>
      </w:r>
    </w:p>
    <w:p w:rsidR="003622D1" w:rsidRDefault="003622D1" w:rsidP="003622D1">
      <w:pPr>
        <w:pStyle w:val="Paragrafoelenco"/>
        <w:numPr>
          <w:ilvl w:val="0"/>
          <w:numId w:val="18"/>
        </w:numPr>
        <w:spacing w:after="0" w:line="240" w:lineRule="auto"/>
        <w:jc w:val="both"/>
        <w:rPr>
          <w:sz w:val="16"/>
          <w:szCs w:val="16"/>
        </w:rPr>
      </w:pPr>
      <w:r>
        <w:rPr>
          <w:sz w:val="16"/>
          <w:szCs w:val="16"/>
        </w:rPr>
        <w:t>PAS Prevenzione incendi che contiene un insieme di controlli effettuati con cadenza periodica in risposta ad esigenze puntuali, al fine di prevenire un incendio: valutazione del rischio incendio, identificazione delle possibili cause di incendio, controllo delle sorgenti innesco. Il sistema di protezione incendio valuterà strumenti di tipo attivo, passivo e la relativa formazione.</w:t>
      </w:r>
    </w:p>
    <w:p w:rsidR="003622D1" w:rsidRDefault="003622D1" w:rsidP="003622D1">
      <w:pPr>
        <w:pStyle w:val="Paragrafoelenco"/>
        <w:numPr>
          <w:ilvl w:val="0"/>
          <w:numId w:val="17"/>
        </w:numPr>
        <w:spacing w:after="0" w:line="240" w:lineRule="auto"/>
        <w:jc w:val="both"/>
        <w:rPr>
          <w:sz w:val="16"/>
          <w:szCs w:val="16"/>
        </w:rPr>
      </w:pPr>
      <w:r>
        <w:rPr>
          <w:b/>
          <w:sz w:val="16"/>
          <w:szCs w:val="16"/>
        </w:rPr>
        <w:t>24.01.2024 Roma</w:t>
      </w:r>
      <w:r>
        <w:rPr>
          <w:sz w:val="16"/>
          <w:szCs w:val="16"/>
        </w:rPr>
        <w:t xml:space="preserve"> – Riunione di vertice con i </w:t>
      </w:r>
      <w:proofErr w:type="spellStart"/>
      <w:r>
        <w:rPr>
          <w:sz w:val="16"/>
          <w:szCs w:val="16"/>
        </w:rPr>
        <w:t>subcommissari</w:t>
      </w:r>
      <w:proofErr w:type="spellEnd"/>
      <w:r>
        <w:rPr>
          <w:sz w:val="16"/>
          <w:szCs w:val="16"/>
        </w:rPr>
        <w:t xml:space="preserve"> nonché presidenti di commissione gare per comprendere gli sviluppi evolutivi delle assegnazioni alla luce degli stop momentanei dei ricorsi al tar al fine di velocizzare le tempistiche per non “lasciare” tempo senza indugiare.</w:t>
      </w:r>
    </w:p>
    <w:p w:rsidR="003622D1" w:rsidRDefault="003622D1" w:rsidP="003622D1">
      <w:pPr>
        <w:pStyle w:val="Paragrafoelenco"/>
        <w:numPr>
          <w:ilvl w:val="0"/>
          <w:numId w:val="17"/>
        </w:numPr>
        <w:spacing w:after="0" w:line="240" w:lineRule="auto"/>
        <w:jc w:val="both"/>
        <w:rPr>
          <w:sz w:val="16"/>
          <w:szCs w:val="16"/>
        </w:rPr>
      </w:pPr>
      <w:r>
        <w:rPr>
          <w:b/>
          <w:sz w:val="16"/>
          <w:szCs w:val="16"/>
        </w:rPr>
        <w:t>02.02.2024</w:t>
      </w:r>
      <w:r>
        <w:rPr>
          <w:sz w:val="16"/>
          <w:szCs w:val="16"/>
        </w:rPr>
        <w:t xml:space="preserve"> Roma definizio</w:t>
      </w:r>
      <w:r w:rsidR="00156D75">
        <w:rPr>
          <w:sz w:val="16"/>
          <w:szCs w:val="16"/>
        </w:rPr>
        <w:t xml:space="preserve">ne ulteriore della bozza del PAS </w:t>
      </w:r>
      <w:r>
        <w:rPr>
          <w:sz w:val="16"/>
          <w:szCs w:val="16"/>
        </w:rPr>
        <w:t>al fine di rendere esecutivo il dossier e gli allegati da porre a base di gara entro il mese di marzo.</w:t>
      </w:r>
    </w:p>
    <w:p w:rsidR="0063230A" w:rsidRDefault="0063230A" w:rsidP="0063230A"/>
    <w:sectPr w:rsidR="0063230A">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iovanni Savarese" w:date="2023-05-12T13:34:00Z" w:initials="GS">
    <w:p w:rsidR="0063230A" w:rsidRDefault="0063230A" w:rsidP="0063230A">
      <w:pPr>
        <w:pStyle w:val="Testocommento"/>
      </w:pPr>
      <w:r>
        <w:rPr>
          <w:rStyle w:val="Rimandocommento"/>
        </w:rPr>
        <w:annotationRef/>
      </w:r>
      <w:r>
        <w:t>Vedi File Dossier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A381B"/>
    <w:multiLevelType w:val="hybridMultilevel"/>
    <w:tmpl w:val="6582C8B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29A3187C"/>
    <w:multiLevelType w:val="multilevel"/>
    <w:tmpl w:val="194029DE"/>
    <w:lvl w:ilvl="0">
      <w:start w:val="1"/>
      <w:numFmt w:val="decimalZero"/>
      <w:lvlText w:val="%1"/>
      <w:lvlJc w:val="left"/>
      <w:pPr>
        <w:ind w:left="820" w:hanging="820"/>
      </w:pPr>
      <w:rPr>
        <w:rFonts w:hint="default"/>
        <w:b/>
      </w:rPr>
    </w:lvl>
    <w:lvl w:ilvl="1">
      <w:start w:val="6"/>
      <w:numFmt w:val="decimalZero"/>
      <w:lvlText w:val="%1.%2"/>
      <w:lvlJc w:val="left"/>
      <w:pPr>
        <w:ind w:left="1180" w:hanging="820"/>
      </w:pPr>
      <w:rPr>
        <w:rFonts w:hint="default"/>
        <w:b/>
      </w:rPr>
    </w:lvl>
    <w:lvl w:ilvl="2">
      <w:start w:val="2022"/>
      <w:numFmt w:val="decimal"/>
      <w:lvlText w:val="%1.%2.%3"/>
      <w:lvlJc w:val="left"/>
      <w:pPr>
        <w:ind w:left="1540" w:hanging="820"/>
      </w:pPr>
      <w:rPr>
        <w:rFonts w:hint="default"/>
        <w:b/>
      </w:rPr>
    </w:lvl>
    <w:lvl w:ilvl="3">
      <w:start w:val="1"/>
      <w:numFmt w:val="decimal"/>
      <w:lvlText w:val="%1.%2.%3.%4"/>
      <w:lvlJc w:val="left"/>
      <w:pPr>
        <w:ind w:left="1900" w:hanging="820"/>
      </w:pPr>
      <w:rPr>
        <w:rFonts w:hint="default"/>
        <w:b/>
      </w:rPr>
    </w:lvl>
    <w:lvl w:ilvl="4">
      <w:start w:val="1"/>
      <w:numFmt w:val="decimal"/>
      <w:lvlText w:val="%1.%2.%3.%4.%5"/>
      <w:lvlJc w:val="left"/>
      <w:pPr>
        <w:ind w:left="2260" w:hanging="8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2">
    <w:nsid w:val="2D1414DE"/>
    <w:multiLevelType w:val="hybridMultilevel"/>
    <w:tmpl w:val="D04A2FDC"/>
    <w:lvl w:ilvl="0" w:tplc="95A418CA">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EC2115B"/>
    <w:multiLevelType w:val="hybridMultilevel"/>
    <w:tmpl w:val="0664A5A2"/>
    <w:lvl w:ilvl="0" w:tplc="930A4E1E">
      <w:start w:val="2017"/>
      <w:numFmt w:val="bullet"/>
      <w:lvlText w:val="-"/>
      <w:lvlJc w:val="left"/>
      <w:pPr>
        <w:ind w:left="1429" w:hanging="360"/>
      </w:pPr>
      <w:rPr>
        <w:rFonts w:ascii="Times New Roman" w:eastAsiaTheme="minorEastAsia"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nsid w:val="3417131C"/>
    <w:multiLevelType w:val="hybridMultilevel"/>
    <w:tmpl w:val="7FF2F8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F544DC9"/>
    <w:multiLevelType w:val="hybridMultilevel"/>
    <w:tmpl w:val="BDF4E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1DE1C5C"/>
    <w:multiLevelType w:val="hybridMultilevel"/>
    <w:tmpl w:val="4C3E5CAA"/>
    <w:lvl w:ilvl="0" w:tplc="0410000D">
      <w:start w:val="1"/>
      <w:numFmt w:val="bullet"/>
      <w:lvlText w:val=""/>
      <w:lvlJc w:val="left"/>
      <w:pPr>
        <w:ind w:left="1428" w:hanging="360"/>
      </w:pPr>
      <w:rPr>
        <w:rFonts w:ascii="Wingdings" w:hAnsi="Wingdings"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7">
    <w:nsid w:val="448D1E79"/>
    <w:multiLevelType w:val="hybridMultilevel"/>
    <w:tmpl w:val="8044567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44AF3154"/>
    <w:multiLevelType w:val="hybridMultilevel"/>
    <w:tmpl w:val="081A2D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7884675"/>
    <w:multiLevelType w:val="hybridMultilevel"/>
    <w:tmpl w:val="F23A320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623142B3"/>
    <w:multiLevelType w:val="hybridMultilevel"/>
    <w:tmpl w:val="E17E19A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66B61ABC"/>
    <w:multiLevelType w:val="hybridMultilevel"/>
    <w:tmpl w:val="A60C97F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69675256"/>
    <w:multiLevelType w:val="hybridMultilevel"/>
    <w:tmpl w:val="FB162C7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7DE1709C"/>
    <w:multiLevelType w:val="hybridMultilevel"/>
    <w:tmpl w:val="DA0475F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11"/>
  </w:num>
  <w:num w:numId="4">
    <w:abstractNumId w:val="3"/>
  </w:num>
  <w:num w:numId="5">
    <w:abstractNumId w:val="9"/>
  </w:num>
  <w:num w:numId="6">
    <w:abstractNumId w:val="1"/>
  </w:num>
  <w:num w:numId="7">
    <w:abstractNumId w:val="8"/>
  </w:num>
  <w:num w:numId="8">
    <w:abstractNumId w:val="4"/>
  </w:num>
  <w:num w:numId="9">
    <w:abstractNumId w:val="5"/>
  </w:num>
  <w:num w:numId="10">
    <w:abstractNumId w:val="10"/>
  </w:num>
  <w:num w:numId="11">
    <w:abstractNumId w:val="0"/>
  </w:num>
  <w:num w:numId="12">
    <w:abstractNumId w:val="9"/>
  </w:num>
  <w:num w:numId="13">
    <w:abstractNumId w:val="1"/>
    <w:lvlOverride w:ilvl="0">
      <w:startOverride w:val="1"/>
    </w:lvlOverride>
    <w:lvlOverride w:ilvl="1">
      <w:startOverride w:val="6"/>
    </w:lvlOverride>
    <w:lvlOverride w:ilvl="2">
      <w:startOverride w:val="20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 w:numId="16">
    <w:abstractNumId w:val="6"/>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4E"/>
    <w:rsid w:val="00152717"/>
    <w:rsid w:val="00156D75"/>
    <w:rsid w:val="003622D1"/>
    <w:rsid w:val="0063230A"/>
    <w:rsid w:val="0065564E"/>
    <w:rsid w:val="00867AF8"/>
    <w:rsid w:val="00BE7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23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1Carattere">
    <w:name w:val="Stile1 Carattere"/>
    <w:basedOn w:val="Carpredefinitoparagrafo"/>
    <w:link w:val="Stile1"/>
    <w:locked/>
    <w:rsid w:val="0063230A"/>
    <w:rPr>
      <w:rFonts w:ascii="Bookman Old Style" w:hAnsi="Bookman Old Style"/>
      <w:smallCaps/>
      <w:sz w:val="24"/>
      <w:szCs w:val="24"/>
      <w:lang w:eastAsia="zh-CN"/>
    </w:rPr>
  </w:style>
  <w:style w:type="paragraph" w:customStyle="1" w:styleId="Stile1">
    <w:name w:val="Stile1"/>
    <w:basedOn w:val="Normale"/>
    <w:link w:val="Stile1Carattere"/>
    <w:qFormat/>
    <w:rsid w:val="0063230A"/>
    <w:pPr>
      <w:suppressAutoHyphens/>
      <w:spacing w:after="60" w:line="240" w:lineRule="auto"/>
      <w:ind w:left="-250"/>
      <w:jc w:val="center"/>
    </w:pPr>
    <w:rPr>
      <w:rFonts w:ascii="Bookman Old Style" w:hAnsi="Bookman Old Style"/>
      <w:smallCaps/>
      <w:sz w:val="24"/>
      <w:szCs w:val="24"/>
      <w:lang w:eastAsia="zh-CN"/>
    </w:rPr>
  </w:style>
  <w:style w:type="paragraph" w:styleId="Testofumetto">
    <w:name w:val="Balloon Text"/>
    <w:basedOn w:val="Normale"/>
    <w:link w:val="TestofumettoCarattere"/>
    <w:uiPriority w:val="99"/>
    <w:semiHidden/>
    <w:unhideWhenUsed/>
    <w:rsid w:val="006323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230A"/>
    <w:rPr>
      <w:rFonts w:ascii="Tahoma" w:hAnsi="Tahoma" w:cs="Tahoma"/>
      <w:sz w:val="16"/>
      <w:szCs w:val="16"/>
    </w:rPr>
  </w:style>
  <w:style w:type="paragraph" w:customStyle="1" w:styleId="Paragrafobase">
    <w:name w:val="[Paragrafo base]"/>
    <w:basedOn w:val="Normale"/>
    <w:uiPriority w:val="99"/>
    <w:rsid w:val="0063230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paragraph" w:styleId="Paragrafoelenco">
    <w:name w:val="List Paragraph"/>
    <w:basedOn w:val="Normale"/>
    <w:link w:val="ParagrafoelencoCarattere"/>
    <w:uiPriority w:val="34"/>
    <w:qFormat/>
    <w:rsid w:val="0063230A"/>
    <w:pPr>
      <w:ind w:left="720"/>
      <w:contextualSpacing/>
    </w:pPr>
  </w:style>
  <w:style w:type="character" w:customStyle="1" w:styleId="ParagrafoelencoCarattere">
    <w:name w:val="Paragrafo elenco Carattere"/>
    <w:link w:val="Paragrafoelenco"/>
    <w:uiPriority w:val="34"/>
    <w:qFormat/>
    <w:locked/>
    <w:rsid w:val="0063230A"/>
  </w:style>
  <w:style w:type="character" w:styleId="Rimandocommento">
    <w:name w:val="annotation reference"/>
    <w:basedOn w:val="Carpredefinitoparagrafo"/>
    <w:uiPriority w:val="99"/>
    <w:semiHidden/>
    <w:unhideWhenUsed/>
    <w:rsid w:val="0063230A"/>
    <w:rPr>
      <w:sz w:val="16"/>
      <w:szCs w:val="16"/>
    </w:rPr>
  </w:style>
  <w:style w:type="paragraph" w:styleId="NormaleWeb">
    <w:name w:val="Normal (Web)"/>
    <w:basedOn w:val="Normale"/>
    <w:uiPriority w:val="99"/>
    <w:unhideWhenUsed/>
    <w:qFormat/>
    <w:rsid w:val="0063230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semiHidden/>
    <w:unhideWhenUsed/>
    <w:rsid w:val="0063230A"/>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63230A"/>
    <w:rPr>
      <w:rFonts w:ascii="Times New Roman" w:eastAsia="Times New Roman" w:hAnsi="Times New Roman" w:cs="Times New Roman"/>
      <w:sz w:val="20"/>
      <w:szCs w:val="20"/>
      <w:lang w:eastAsia="it-IT"/>
    </w:rPr>
  </w:style>
  <w:style w:type="table" w:styleId="Grigliatabella">
    <w:name w:val="Table Grid"/>
    <w:basedOn w:val="Tabellanormale"/>
    <w:rsid w:val="003622D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23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1Carattere">
    <w:name w:val="Stile1 Carattere"/>
    <w:basedOn w:val="Carpredefinitoparagrafo"/>
    <w:link w:val="Stile1"/>
    <w:locked/>
    <w:rsid w:val="0063230A"/>
    <w:rPr>
      <w:rFonts w:ascii="Bookman Old Style" w:hAnsi="Bookman Old Style"/>
      <w:smallCaps/>
      <w:sz w:val="24"/>
      <w:szCs w:val="24"/>
      <w:lang w:eastAsia="zh-CN"/>
    </w:rPr>
  </w:style>
  <w:style w:type="paragraph" w:customStyle="1" w:styleId="Stile1">
    <w:name w:val="Stile1"/>
    <w:basedOn w:val="Normale"/>
    <w:link w:val="Stile1Carattere"/>
    <w:qFormat/>
    <w:rsid w:val="0063230A"/>
    <w:pPr>
      <w:suppressAutoHyphens/>
      <w:spacing w:after="60" w:line="240" w:lineRule="auto"/>
      <w:ind w:left="-250"/>
      <w:jc w:val="center"/>
    </w:pPr>
    <w:rPr>
      <w:rFonts w:ascii="Bookman Old Style" w:hAnsi="Bookman Old Style"/>
      <w:smallCaps/>
      <w:sz w:val="24"/>
      <w:szCs w:val="24"/>
      <w:lang w:eastAsia="zh-CN"/>
    </w:rPr>
  </w:style>
  <w:style w:type="paragraph" w:styleId="Testofumetto">
    <w:name w:val="Balloon Text"/>
    <w:basedOn w:val="Normale"/>
    <w:link w:val="TestofumettoCarattere"/>
    <w:uiPriority w:val="99"/>
    <w:semiHidden/>
    <w:unhideWhenUsed/>
    <w:rsid w:val="006323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230A"/>
    <w:rPr>
      <w:rFonts w:ascii="Tahoma" w:hAnsi="Tahoma" w:cs="Tahoma"/>
      <w:sz w:val="16"/>
      <w:szCs w:val="16"/>
    </w:rPr>
  </w:style>
  <w:style w:type="paragraph" w:customStyle="1" w:styleId="Paragrafobase">
    <w:name w:val="[Paragrafo base]"/>
    <w:basedOn w:val="Normale"/>
    <w:uiPriority w:val="99"/>
    <w:rsid w:val="0063230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paragraph" w:styleId="Paragrafoelenco">
    <w:name w:val="List Paragraph"/>
    <w:basedOn w:val="Normale"/>
    <w:link w:val="ParagrafoelencoCarattere"/>
    <w:uiPriority w:val="34"/>
    <w:qFormat/>
    <w:rsid w:val="0063230A"/>
    <w:pPr>
      <w:ind w:left="720"/>
      <w:contextualSpacing/>
    </w:pPr>
  </w:style>
  <w:style w:type="character" w:customStyle="1" w:styleId="ParagrafoelencoCarattere">
    <w:name w:val="Paragrafo elenco Carattere"/>
    <w:link w:val="Paragrafoelenco"/>
    <w:uiPriority w:val="34"/>
    <w:qFormat/>
    <w:locked/>
    <w:rsid w:val="0063230A"/>
  </w:style>
  <w:style w:type="character" w:styleId="Rimandocommento">
    <w:name w:val="annotation reference"/>
    <w:basedOn w:val="Carpredefinitoparagrafo"/>
    <w:uiPriority w:val="99"/>
    <w:semiHidden/>
    <w:unhideWhenUsed/>
    <w:rsid w:val="0063230A"/>
    <w:rPr>
      <w:sz w:val="16"/>
      <w:szCs w:val="16"/>
    </w:rPr>
  </w:style>
  <w:style w:type="paragraph" w:styleId="NormaleWeb">
    <w:name w:val="Normal (Web)"/>
    <w:basedOn w:val="Normale"/>
    <w:uiPriority w:val="99"/>
    <w:unhideWhenUsed/>
    <w:qFormat/>
    <w:rsid w:val="0063230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semiHidden/>
    <w:unhideWhenUsed/>
    <w:rsid w:val="0063230A"/>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63230A"/>
    <w:rPr>
      <w:rFonts w:ascii="Times New Roman" w:eastAsia="Times New Roman" w:hAnsi="Times New Roman" w:cs="Times New Roman"/>
      <w:sz w:val="20"/>
      <w:szCs w:val="20"/>
      <w:lang w:eastAsia="it-IT"/>
    </w:rPr>
  </w:style>
  <w:style w:type="table" w:styleId="Grigliatabella">
    <w:name w:val="Table Grid"/>
    <w:basedOn w:val="Tabellanormale"/>
    <w:rsid w:val="003622D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4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11502</Words>
  <Characters>65565</Characters>
  <Application>Microsoft Office Word</Application>
  <DocSecurity>0</DocSecurity>
  <Lines>546</Lines>
  <Paragraphs>153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Fusco Alessio Tommaso (Magg.)</dc:creator>
  <cp:lastModifiedBy>Fusco Alessio Tommaso (Magg.)</cp:lastModifiedBy>
  <cp:revision>2</cp:revision>
  <cp:lastPrinted>2024-04-16T13:37:00Z</cp:lastPrinted>
  <dcterms:created xsi:type="dcterms:W3CDTF">2024-05-24T08:34:00Z</dcterms:created>
  <dcterms:modified xsi:type="dcterms:W3CDTF">2024-05-24T08:34:00Z</dcterms:modified>
</cp:coreProperties>
</file>